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D2C9" w14:textId="77777777" w:rsidR="00387423" w:rsidRDefault="00387423" w:rsidP="00387423">
      <w:pPr>
        <w:rPr>
          <w:b/>
          <w:bCs/>
        </w:rPr>
      </w:pPr>
      <w:r>
        <w:rPr>
          <w:noProof/>
          <w:lang w:bidi="ar-SA"/>
        </w:rPr>
        <w:drawing>
          <wp:inline distT="0" distB="0" distL="0" distR="0" wp14:anchorId="665088C7" wp14:editId="3A9C15EE">
            <wp:extent cx="2743200" cy="651510"/>
            <wp:effectExtent l="0" t="0" r="0" b="0"/>
            <wp:docPr id="5" name="Picture 5" descr="Minnesota Department of Human Services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Minnesota Department of Human Services logo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65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96F11" w14:textId="49521A8C" w:rsidR="00387423" w:rsidRDefault="0071733B" w:rsidP="00387423">
      <w:pPr>
        <w:pStyle w:val="Heading1"/>
        <w:spacing w:before="0"/>
      </w:pPr>
      <w:r>
        <w:t>Resident Roles and Governance Policy</w:t>
      </w:r>
      <w:r w:rsidR="00387423">
        <w:t xml:space="preserve"> – Reference Guide </w:t>
      </w:r>
    </w:p>
    <w:p w14:paraId="537F813F" w14:textId="0658997D" w:rsidR="00BC2300" w:rsidRDefault="00BC2300" w:rsidP="00BC2300">
      <w:r w:rsidRPr="00BC2300">
        <w:t>For Recovery Residence Operators in Minnesota </w:t>
      </w:r>
    </w:p>
    <w:p w14:paraId="5252F377" w14:textId="37F81818" w:rsidR="00BC2300" w:rsidRPr="00BC2300" w:rsidRDefault="00BC2300" w:rsidP="00BC2300">
      <w:r>
        <w:t>__________________________________________________________________________________________________</w:t>
      </w:r>
    </w:p>
    <w:p w14:paraId="4ACC5669" w14:textId="095FFB0B" w:rsidR="444E74F6" w:rsidRPr="004462BA" w:rsidRDefault="444E74F6" w:rsidP="0063041F">
      <w:pPr>
        <w:pStyle w:val="Heading2"/>
        <w:rPr>
          <w:color w:val="auto"/>
        </w:rPr>
      </w:pPr>
      <w:r w:rsidRPr="261A8223">
        <w:t>Purpose</w:t>
      </w:r>
    </w:p>
    <w:p w14:paraId="46269C6B" w14:textId="57D750D0" w:rsidR="00612D3C" w:rsidRDefault="00612D3C" w:rsidP="005F1534">
      <w:r w:rsidRPr="002B0006">
        <w:t>This guide outlines</w:t>
      </w:r>
      <w:r w:rsidR="00156DF6">
        <w:t xml:space="preserve"> description of services</w:t>
      </w:r>
      <w:r w:rsidRPr="002B0006">
        <w:t xml:space="preserve"> requirements </w:t>
      </w:r>
      <w:r>
        <w:t xml:space="preserve">and recommendations </w:t>
      </w:r>
      <w:r w:rsidR="00156DF6">
        <w:t>for</w:t>
      </w:r>
      <w:r w:rsidR="00E0612C">
        <w:t xml:space="preserve"> recovery residences </w:t>
      </w:r>
      <w:r>
        <w:t xml:space="preserve">in Minnesota, </w:t>
      </w:r>
      <w:r w:rsidRPr="002B0006">
        <w:t>in alignment with</w:t>
      </w:r>
      <w:r>
        <w:t xml:space="preserve"> </w:t>
      </w:r>
      <w:hyperlink r:id="rId12" w:anchor="stat.254B.211.2" w:history="1">
        <w:r w:rsidR="003D5C31" w:rsidRPr="003D5C31">
          <w:rPr>
            <w:rStyle w:val="Hyperlink"/>
            <w:b/>
            <w:bCs/>
          </w:rPr>
          <w:t>Minn. Stat. § 254B.211, Subd. 2(19)</w:t>
        </w:r>
      </w:hyperlink>
      <w:r>
        <w:t>.</w:t>
      </w:r>
    </w:p>
    <w:p w14:paraId="524B8591" w14:textId="75B5F015" w:rsidR="00612D3C" w:rsidRDefault="003D5C31" w:rsidP="005F1534">
      <w:r w:rsidRPr="002B0006">
        <w:t xml:space="preserve">It is intended </w:t>
      </w:r>
      <w:r>
        <w:t xml:space="preserve">to be a general guide to </w:t>
      </w:r>
      <w:r w:rsidRPr="002B0006">
        <w:t xml:space="preserve">help operators maintain compliance and </w:t>
      </w:r>
      <w:r w:rsidRPr="00684846">
        <w:t xml:space="preserve">establish a </w:t>
      </w:r>
      <w:r>
        <w:t xml:space="preserve">structured process for resident participation in the governance of the recovery residence. </w:t>
      </w:r>
      <w:r w:rsidR="00612D3C">
        <w:t>It is provided</w:t>
      </w:r>
      <w:r w:rsidR="00612D3C" w:rsidRPr="002B0006">
        <w:t xml:space="preserve"> for informational purposes only and is not a substitute for professional or legal advice</w:t>
      </w:r>
      <w:r w:rsidR="00612D3C">
        <w:t xml:space="preserve">.  This guide </w:t>
      </w:r>
      <w:r w:rsidR="00612D3C" w:rsidRPr="002B0006">
        <w:t xml:space="preserve">may not cover all legal requirements or considerations relevant to your specific </w:t>
      </w:r>
      <w:r w:rsidR="00612D3C">
        <w:t>residence</w:t>
      </w:r>
      <w:r w:rsidR="00612D3C" w:rsidRPr="002B0006">
        <w:t>,</w:t>
      </w:r>
      <w:r w:rsidR="00612D3C">
        <w:t xml:space="preserve"> and </w:t>
      </w:r>
      <w:r w:rsidR="00612D3C" w:rsidRPr="00921562">
        <w:t xml:space="preserve">it is strongly recommended that you consult with a qualified attorney or legal expert to ensure that </w:t>
      </w:r>
      <w:r w:rsidR="00612D3C">
        <w:t>your policy is</w:t>
      </w:r>
      <w:r w:rsidR="00612D3C" w:rsidRPr="00921562">
        <w:t xml:space="preserve"> appropriate for your </w:t>
      </w:r>
      <w:proofErr w:type="gramStart"/>
      <w:r w:rsidR="00612D3C" w:rsidRPr="00921562">
        <w:t>particular needs</w:t>
      </w:r>
      <w:proofErr w:type="gramEnd"/>
      <w:r w:rsidR="00612D3C" w:rsidRPr="00921562">
        <w:t xml:space="preserve"> and complies with all applicable laws and regulations</w:t>
      </w:r>
      <w:r w:rsidR="00612D3C" w:rsidRPr="002B0006">
        <w:t>.</w:t>
      </w:r>
    </w:p>
    <w:p w14:paraId="364FFD91" w14:textId="77777777" w:rsidR="00612D3C" w:rsidRDefault="00612D3C" w:rsidP="00612D3C">
      <w:r w:rsidRPr="00921562">
        <w:t>Please note that laws and regulations may vary by jurisdiction</w:t>
      </w:r>
      <w:r>
        <w:t>.</w:t>
      </w:r>
      <w:r w:rsidRPr="00921562">
        <w:t xml:space="preserve"> It is your responsibility to ensure compliance with all relevant laws and seek legal counsel as needed.  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975"/>
        <w:gridCol w:w="2160"/>
        <w:gridCol w:w="6655"/>
      </w:tblGrid>
      <w:tr w:rsidR="00E761BF" w14:paraId="08ECBA6E" w14:textId="77777777" w:rsidTr="003D5C31">
        <w:tc>
          <w:tcPr>
            <w:tcW w:w="1975" w:type="dxa"/>
            <w:shd w:val="clear" w:color="auto" w:fill="003865" w:themeFill="accent1"/>
          </w:tcPr>
          <w:p w14:paraId="313AC939" w14:textId="2A0CEEB0" w:rsidR="00E761BF" w:rsidRDefault="00E761BF" w:rsidP="00E761BF">
            <w:pPr>
              <w:rPr>
                <w:b/>
                <w:bCs/>
              </w:rPr>
            </w:pPr>
            <w:r>
              <w:rPr>
                <w:b/>
                <w:bCs/>
              </w:rPr>
              <w:t>Certification Level</w:t>
            </w:r>
          </w:p>
        </w:tc>
        <w:tc>
          <w:tcPr>
            <w:tcW w:w="2160" w:type="dxa"/>
            <w:shd w:val="clear" w:color="auto" w:fill="003865" w:themeFill="accent1"/>
          </w:tcPr>
          <w:p w14:paraId="1A926DC5" w14:textId="37BE27FA" w:rsidR="00E761BF" w:rsidRPr="002B0006" w:rsidRDefault="00E761BF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Section</w:t>
            </w:r>
          </w:p>
        </w:tc>
        <w:tc>
          <w:tcPr>
            <w:tcW w:w="6655" w:type="dxa"/>
            <w:shd w:val="clear" w:color="auto" w:fill="003865" w:themeFill="accent1"/>
          </w:tcPr>
          <w:p w14:paraId="7E89D63C" w14:textId="064B58D4" w:rsidR="00E761BF" w:rsidRPr="00DB71AD" w:rsidRDefault="00E761BF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Policy Description</w:t>
            </w:r>
          </w:p>
        </w:tc>
      </w:tr>
      <w:tr w:rsidR="00D53DEC" w14:paraId="49ADD3CA" w14:textId="77777777" w:rsidTr="003D5C31">
        <w:tc>
          <w:tcPr>
            <w:tcW w:w="1975" w:type="dxa"/>
          </w:tcPr>
          <w:p w14:paraId="32185D25" w14:textId="456F9733" w:rsidR="00D53DEC" w:rsidRDefault="00D53DEC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All Levels</w:t>
            </w:r>
          </w:p>
        </w:tc>
        <w:tc>
          <w:tcPr>
            <w:tcW w:w="2160" w:type="dxa"/>
          </w:tcPr>
          <w:p w14:paraId="6BBA12B4" w14:textId="4BCD4FA5" w:rsidR="00D53DEC" w:rsidRDefault="003D5C31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Resident Governance Principles</w:t>
            </w:r>
          </w:p>
        </w:tc>
        <w:tc>
          <w:tcPr>
            <w:tcW w:w="6655" w:type="dxa"/>
          </w:tcPr>
          <w:p w14:paraId="4A4832FA" w14:textId="4D90287C" w:rsidR="003D5C31" w:rsidRDefault="003D5C31" w:rsidP="00A5631F">
            <w:pPr>
              <w:spacing w:before="0" w:after="0"/>
            </w:pPr>
            <w:r>
              <w:t xml:space="preserve">Policy </w:t>
            </w:r>
            <w:r w:rsidRPr="0078790A">
              <w:rPr>
                <w:b/>
                <w:bCs/>
                <w:u w:val="single"/>
              </w:rPr>
              <w:t>must</w:t>
            </w:r>
            <w:r>
              <w:t xml:space="preserve"> describe how resident engagement is promoted and encouraged.  This may include:</w:t>
            </w:r>
          </w:p>
          <w:p w14:paraId="4ED885F9" w14:textId="77777777" w:rsidR="003D5C31" w:rsidRDefault="003D5C31" w:rsidP="003D5C31">
            <w:pPr>
              <w:pStyle w:val="ListParagraph"/>
              <w:numPr>
                <w:ilvl w:val="0"/>
                <w:numId w:val="39"/>
              </w:numPr>
              <w:spacing w:before="0"/>
            </w:pPr>
            <w:r>
              <w:t>Encouraging resident involvement in decisions that affect the living environment</w:t>
            </w:r>
          </w:p>
          <w:p w14:paraId="63988389" w14:textId="77777777" w:rsidR="003D5C31" w:rsidRDefault="003D5C31" w:rsidP="003D5C31">
            <w:pPr>
              <w:pStyle w:val="ListParagraph"/>
              <w:numPr>
                <w:ilvl w:val="0"/>
                <w:numId w:val="39"/>
              </w:numPr>
              <w:spacing w:before="0"/>
            </w:pPr>
            <w:r>
              <w:t xml:space="preserve">Promoting shared responsibilities for maintaining a </w:t>
            </w:r>
            <w:proofErr w:type="gramStart"/>
            <w:r>
              <w:t>safe and</w:t>
            </w:r>
            <w:proofErr w:type="gramEnd"/>
            <w:r>
              <w:t xml:space="preserve"> recovery-oriented community inside and outside the home.</w:t>
            </w:r>
          </w:p>
          <w:p w14:paraId="6CFB160E" w14:textId="77777777" w:rsidR="003D5C31" w:rsidRDefault="003D5C31" w:rsidP="003D5C31">
            <w:pPr>
              <w:pStyle w:val="ListParagraph"/>
              <w:numPr>
                <w:ilvl w:val="0"/>
                <w:numId w:val="39"/>
              </w:numPr>
              <w:spacing w:before="0"/>
            </w:pPr>
            <w:r>
              <w:t>Providing opportunities for resident leadership and service</w:t>
            </w:r>
          </w:p>
          <w:p w14:paraId="7789F784" w14:textId="77777777" w:rsidR="003D5C31" w:rsidRDefault="003D5C31" w:rsidP="003D5C31">
            <w:pPr>
              <w:pStyle w:val="ListParagraph"/>
              <w:numPr>
                <w:ilvl w:val="0"/>
                <w:numId w:val="39"/>
              </w:numPr>
              <w:spacing w:before="0"/>
            </w:pPr>
            <w:r>
              <w:t>Fostering respectful communication and collaborative problem-solving</w:t>
            </w:r>
          </w:p>
          <w:p w14:paraId="6A840720" w14:textId="77777777" w:rsidR="003D5C31" w:rsidRDefault="003D5C31" w:rsidP="003D5C31">
            <w:pPr>
              <w:pStyle w:val="ListParagraph"/>
              <w:numPr>
                <w:ilvl w:val="0"/>
                <w:numId w:val="39"/>
              </w:numPr>
              <w:spacing w:before="0"/>
            </w:pPr>
            <w:r>
              <w:t>Ensuring resident voices are considered when developing or revising house policies and rules</w:t>
            </w:r>
          </w:p>
          <w:p w14:paraId="5C6C816B" w14:textId="0E443A7A" w:rsidR="00D53DEC" w:rsidRDefault="003D5C31" w:rsidP="003D5C31">
            <w:pPr>
              <w:pStyle w:val="ListParagraph"/>
              <w:numPr>
                <w:ilvl w:val="0"/>
                <w:numId w:val="39"/>
              </w:numPr>
              <w:spacing w:before="0"/>
            </w:pPr>
            <w:r>
              <w:t>Maintaining final responsibilities for health, safety, legal compliance, and program operations with the residence operator or designated manager.</w:t>
            </w:r>
          </w:p>
        </w:tc>
      </w:tr>
      <w:tr w:rsidR="00D53DEC" w14:paraId="3825E9C9" w14:textId="77777777" w:rsidTr="003D5C31">
        <w:tc>
          <w:tcPr>
            <w:tcW w:w="1975" w:type="dxa"/>
          </w:tcPr>
          <w:p w14:paraId="673387E1" w14:textId="2807BAD9" w:rsidR="00D53DEC" w:rsidRDefault="00DD2FF4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All Levels</w:t>
            </w:r>
          </w:p>
        </w:tc>
        <w:tc>
          <w:tcPr>
            <w:tcW w:w="2160" w:type="dxa"/>
          </w:tcPr>
          <w:p w14:paraId="3EF0A2F2" w14:textId="6257698F" w:rsidR="00D53DEC" w:rsidRDefault="00902BEB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Resident Decision-Making</w:t>
            </w:r>
          </w:p>
        </w:tc>
        <w:tc>
          <w:tcPr>
            <w:tcW w:w="6655" w:type="dxa"/>
          </w:tcPr>
          <w:p w14:paraId="528F442A" w14:textId="77777777" w:rsidR="00D53DEC" w:rsidRDefault="00902BEB" w:rsidP="00C027A0">
            <w:pPr>
              <w:tabs>
                <w:tab w:val="left" w:pos="1060"/>
              </w:tabs>
              <w:spacing w:before="0" w:after="0"/>
            </w:pPr>
            <w:r>
              <w:t xml:space="preserve">Policy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include how residents are included in decision-making.  This may include decisions regarding:</w:t>
            </w:r>
          </w:p>
          <w:p w14:paraId="50BEF50A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  <w:ind w:left="360"/>
            </w:pPr>
            <w:r>
              <w:t>House activities and events</w:t>
            </w:r>
          </w:p>
          <w:p w14:paraId="26640933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  <w:ind w:left="360"/>
            </w:pPr>
            <w:r>
              <w:t>Community standards and expectations</w:t>
            </w:r>
          </w:p>
          <w:p w14:paraId="7DDA65B6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  <w:ind w:left="360"/>
            </w:pPr>
            <w:r>
              <w:t>Chore systems and shared responsibilities</w:t>
            </w:r>
          </w:p>
          <w:p w14:paraId="22F45B07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  <w:ind w:left="360"/>
            </w:pPr>
            <w:r>
              <w:lastRenderedPageBreak/>
              <w:t>House meeting procedures</w:t>
            </w:r>
          </w:p>
          <w:p w14:paraId="0A690427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  <w:ind w:left="360"/>
            </w:pPr>
            <w:r>
              <w:t>Peer accountability processes</w:t>
            </w:r>
          </w:p>
          <w:p w14:paraId="53CFB6AE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  <w:ind w:left="360"/>
            </w:pPr>
            <w:r>
              <w:t>Recommendations for revisions to house rules</w:t>
            </w:r>
          </w:p>
          <w:p w14:paraId="4405660C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  <w:ind w:left="360"/>
            </w:pPr>
            <w:r>
              <w:t>How decisions are made, such as:</w:t>
            </w:r>
          </w:p>
          <w:p w14:paraId="27468E37" w14:textId="6D0621D0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</w:pPr>
            <w:r>
              <w:t>Consensus</w:t>
            </w:r>
          </w:p>
          <w:p w14:paraId="225010B7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</w:pPr>
            <w:r>
              <w:t>Majority vote</w:t>
            </w:r>
          </w:p>
          <w:p w14:paraId="2A03E941" w14:textId="77777777" w:rsid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</w:pPr>
            <w:r>
              <w:t>Resident recommendation to management</w:t>
            </w:r>
          </w:p>
          <w:p w14:paraId="30A80072" w14:textId="668ADE37" w:rsidR="00902BEB" w:rsidRPr="00902BEB" w:rsidRDefault="00902BEB" w:rsidP="00902BEB">
            <w:pPr>
              <w:pStyle w:val="ListParagraph"/>
              <w:numPr>
                <w:ilvl w:val="0"/>
                <w:numId w:val="39"/>
              </w:numPr>
              <w:tabs>
                <w:tab w:val="left" w:pos="1060"/>
              </w:tabs>
              <w:spacing w:before="0" w:after="0"/>
            </w:pPr>
            <w:r>
              <w:t>Other documented decision-making methods</w:t>
            </w:r>
          </w:p>
        </w:tc>
      </w:tr>
      <w:tr w:rsidR="00D53DEC" w14:paraId="2E39B920" w14:textId="77777777" w:rsidTr="003D5C31">
        <w:tc>
          <w:tcPr>
            <w:tcW w:w="1975" w:type="dxa"/>
          </w:tcPr>
          <w:p w14:paraId="3D36BD1F" w14:textId="6D968D06" w:rsidR="00D53DEC" w:rsidRDefault="00F528B2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All Levels</w:t>
            </w:r>
          </w:p>
        </w:tc>
        <w:tc>
          <w:tcPr>
            <w:tcW w:w="2160" w:type="dxa"/>
          </w:tcPr>
          <w:p w14:paraId="78022434" w14:textId="0027F83D" w:rsidR="00D53DEC" w:rsidRDefault="00DD2FF4" w:rsidP="00D53DEC">
            <w:pPr>
              <w:rPr>
                <w:b/>
                <w:bCs/>
              </w:rPr>
            </w:pPr>
            <w:r>
              <w:rPr>
                <w:b/>
                <w:bCs/>
              </w:rPr>
              <w:t>Resident Involvement in House Rules</w:t>
            </w:r>
          </w:p>
        </w:tc>
        <w:tc>
          <w:tcPr>
            <w:tcW w:w="6655" w:type="dxa"/>
          </w:tcPr>
          <w:p w14:paraId="2AABF764" w14:textId="77777777" w:rsidR="00D53DEC" w:rsidRDefault="00DD2FF4" w:rsidP="00D53DEC">
            <w:pPr>
              <w:spacing w:before="0" w:after="0"/>
            </w:pPr>
            <w:r>
              <w:t xml:space="preserve">Policy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include how residents are involved in development and changes of house rules.  This may include opportunities to:</w:t>
            </w:r>
          </w:p>
          <w:p w14:paraId="19B4F433" w14:textId="77777777" w:rsidR="00DD2FF4" w:rsidRDefault="00DD2FF4" w:rsidP="00F528B2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Review existing house rules</w:t>
            </w:r>
          </w:p>
          <w:p w14:paraId="4648F465" w14:textId="77777777" w:rsidR="00DD2FF4" w:rsidRDefault="00DD2FF4" w:rsidP="00F528B2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Recommend rule changes</w:t>
            </w:r>
          </w:p>
          <w:p w14:paraId="531409B7" w14:textId="77777777" w:rsidR="00DD2FF4" w:rsidRDefault="00DD2FF4" w:rsidP="00F528B2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Provide feedback on proposed rules</w:t>
            </w:r>
          </w:p>
          <w:p w14:paraId="71E75163" w14:textId="77777777" w:rsidR="00DD2FF4" w:rsidRDefault="00DD2FF4" w:rsidP="00F528B2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Participate in discussions regarding rule implementation</w:t>
            </w:r>
          </w:p>
          <w:p w14:paraId="77D3E2B2" w14:textId="77777777" w:rsidR="00F528B2" w:rsidRDefault="00F528B2" w:rsidP="00F528B2">
            <w:pPr>
              <w:spacing w:before="0" w:after="0"/>
            </w:pPr>
          </w:p>
          <w:p w14:paraId="442AB59F" w14:textId="3AC1B7AD" w:rsidR="00F528B2" w:rsidRDefault="00F528B2" w:rsidP="00F528B2">
            <w:pPr>
              <w:spacing w:before="0" w:after="0"/>
            </w:pPr>
            <w:r>
              <w:t xml:space="preserve">All rule changes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align with:</w:t>
            </w:r>
          </w:p>
          <w:p w14:paraId="1978DE4A" w14:textId="77777777" w:rsidR="00F528B2" w:rsidRDefault="00F528B2" w:rsidP="00F528B2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Federal, state, and local laws</w:t>
            </w:r>
          </w:p>
          <w:p w14:paraId="613E9EE7" w14:textId="77777777" w:rsidR="00F528B2" w:rsidRDefault="00F528B2" w:rsidP="00F528B2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Recovery residence policies</w:t>
            </w:r>
          </w:p>
          <w:p w14:paraId="665A5325" w14:textId="77777777" w:rsidR="00F528B2" w:rsidRDefault="00F528B2" w:rsidP="00F528B2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Resident safety requirements</w:t>
            </w:r>
          </w:p>
          <w:p w14:paraId="0533C5D9" w14:textId="3909745C" w:rsidR="00F528B2" w:rsidRPr="00F528B2" w:rsidRDefault="00F528B2" w:rsidP="00F528B2">
            <w:pPr>
              <w:pStyle w:val="ListParagraph"/>
              <w:numPr>
                <w:ilvl w:val="0"/>
                <w:numId w:val="39"/>
              </w:numPr>
              <w:spacing w:before="0" w:after="0"/>
              <w:ind w:left="360"/>
            </w:pPr>
            <w:r>
              <w:t>Substance-free housing standards</w:t>
            </w:r>
          </w:p>
        </w:tc>
      </w:tr>
      <w:tr w:rsidR="00E761BF" w14:paraId="6C11149C" w14:textId="77777777" w:rsidTr="003D5C31">
        <w:tc>
          <w:tcPr>
            <w:tcW w:w="1975" w:type="dxa"/>
          </w:tcPr>
          <w:p w14:paraId="0C74ABEF" w14:textId="728BA111" w:rsidR="00E761BF" w:rsidRDefault="00F528B2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All Levels</w:t>
            </w:r>
          </w:p>
        </w:tc>
        <w:tc>
          <w:tcPr>
            <w:tcW w:w="2160" w:type="dxa"/>
          </w:tcPr>
          <w:p w14:paraId="7CB8C089" w14:textId="50A62500" w:rsidR="00E761BF" w:rsidRDefault="00F528B2" w:rsidP="00FD5D73">
            <w:pPr>
              <w:rPr>
                <w:b/>
                <w:bCs/>
              </w:rPr>
            </w:pPr>
            <w:r>
              <w:rPr>
                <w:b/>
                <w:bCs/>
              </w:rPr>
              <w:t>Peer Leadership Roles</w:t>
            </w:r>
          </w:p>
        </w:tc>
        <w:tc>
          <w:tcPr>
            <w:tcW w:w="6655" w:type="dxa"/>
          </w:tcPr>
          <w:p w14:paraId="0E027F6F" w14:textId="77777777" w:rsidR="00BC2300" w:rsidRDefault="007402F1" w:rsidP="00F55AE3">
            <w:pPr>
              <w:spacing w:before="0" w:after="0"/>
            </w:pPr>
            <w:r>
              <w:t xml:space="preserve">If peer leaders are identified in the recovery residence, the policy </w:t>
            </w:r>
            <w:r>
              <w:rPr>
                <w:b/>
                <w:bCs/>
                <w:u w:val="single"/>
              </w:rPr>
              <w:t>must</w:t>
            </w:r>
            <w:r>
              <w:t xml:space="preserve"> describe this role</w:t>
            </w:r>
            <w:r w:rsidR="003F3E17">
              <w:t>, including:</w:t>
            </w:r>
          </w:p>
          <w:p w14:paraId="30D11BBC" w14:textId="657F84FC" w:rsidR="003F3E17" w:rsidRDefault="003F3E17" w:rsidP="003F3E17">
            <w:pPr>
              <w:pStyle w:val="ListParagraph"/>
              <w:numPr>
                <w:ilvl w:val="0"/>
                <w:numId w:val="39"/>
              </w:numPr>
              <w:spacing w:before="0" w:after="0"/>
            </w:pPr>
            <w:r>
              <w:t>Responsibilities</w:t>
            </w:r>
          </w:p>
          <w:p w14:paraId="62E4356E" w14:textId="77777777" w:rsidR="003F3E17" w:rsidRDefault="003F3E17" w:rsidP="003F3E17">
            <w:pPr>
              <w:pStyle w:val="ListParagraph"/>
              <w:numPr>
                <w:ilvl w:val="0"/>
                <w:numId w:val="39"/>
              </w:numPr>
              <w:spacing w:before="0" w:after="0"/>
            </w:pPr>
            <w:r>
              <w:t>Authority limitations</w:t>
            </w:r>
          </w:p>
          <w:p w14:paraId="300C5E36" w14:textId="77777777" w:rsidR="003F3E17" w:rsidRDefault="003F3E17" w:rsidP="003F3E17">
            <w:pPr>
              <w:spacing w:before="0" w:after="0"/>
            </w:pPr>
          </w:p>
          <w:p w14:paraId="3FD8B408" w14:textId="77777777" w:rsidR="003F3E17" w:rsidRDefault="003F3E17" w:rsidP="003F3E17">
            <w:pPr>
              <w:spacing w:before="0" w:after="0"/>
            </w:pPr>
            <w:r>
              <w:t>Policy should also include:</w:t>
            </w:r>
          </w:p>
          <w:p w14:paraId="055AB2A8" w14:textId="77777777" w:rsidR="003F3E17" w:rsidRDefault="003F3E17" w:rsidP="003F3E17">
            <w:pPr>
              <w:pStyle w:val="ListParagraph"/>
              <w:numPr>
                <w:ilvl w:val="0"/>
                <w:numId w:val="39"/>
              </w:numPr>
              <w:spacing w:before="0" w:after="0"/>
            </w:pPr>
            <w:r>
              <w:t>How peer leaders are selected</w:t>
            </w:r>
          </w:p>
          <w:p w14:paraId="5E0AB047" w14:textId="77777777" w:rsidR="003F3E17" w:rsidRDefault="003F3E17" w:rsidP="003F3E17">
            <w:pPr>
              <w:pStyle w:val="ListParagraph"/>
              <w:numPr>
                <w:ilvl w:val="0"/>
                <w:numId w:val="39"/>
              </w:numPr>
              <w:spacing w:before="0" w:after="0"/>
            </w:pPr>
            <w:r>
              <w:t>Resident feedback process</w:t>
            </w:r>
          </w:p>
          <w:p w14:paraId="003AD52F" w14:textId="58F51D20" w:rsidR="003F3E17" w:rsidRPr="007402F1" w:rsidRDefault="003F3E17" w:rsidP="003F3E17">
            <w:pPr>
              <w:pStyle w:val="ListParagraph"/>
              <w:numPr>
                <w:ilvl w:val="0"/>
                <w:numId w:val="39"/>
              </w:numPr>
              <w:spacing w:before="0" w:after="0"/>
            </w:pPr>
            <w:r>
              <w:t>Conflict resolution</w:t>
            </w:r>
          </w:p>
        </w:tc>
      </w:tr>
    </w:tbl>
    <w:p w14:paraId="123FA076" w14:textId="77777777" w:rsidR="003F3E17" w:rsidRDefault="003F3E17" w:rsidP="003F3E17">
      <w:pPr>
        <w:tabs>
          <w:tab w:val="left" w:pos="1060"/>
        </w:tabs>
        <w:spacing w:before="0" w:after="0"/>
        <w:jc w:val="center"/>
      </w:pPr>
    </w:p>
    <w:p w14:paraId="5F97BA62" w14:textId="34D77936" w:rsidR="003F3E17" w:rsidRDefault="003F3E17" w:rsidP="003F3E17">
      <w:pPr>
        <w:tabs>
          <w:tab w:val="left" w:pos="1060"/>
        </w:tabs>
        <w:spacing w:before="0" w:after="0"/>
        <w:jc w:val="center"/>
      </w:pPr>
      <w:r w:rsidRPr="00C027A0">
        <w:t xml:space="preserve">For </w:t>
      </w:r>
      <w:r w:rsidRPr="00C027A0">
        <w:rPr>
          <w:b/>
          <w:bCs/>
        </w:rPr>
        <w:t>Level 1 (peer-run) recovery residences</w:t>
      </w:r>
      <w:r w:rsidRPr="00C027A0">
        <w:t>, resident decisions are made solely by residents, consistent with the requirements for Level 1 certification.</w:t>
      </w:r>
    </w:p>
    <w:p w14:paraId="630CEE0A" w14:textId="77777777" w:rsidR="003F3E17" w:rsidRDefault="003F3E17" w:rsidP="003F3E17">
      <w:pPr>
        <w:tabs>
          <w:tab w:val="left" w:pos="1060"/>
        </w:tabs>
        <w:spacing w:before="0" w:after="0"/>
        <w:jc w:val="center"/>
      </w:pPr>
    </w:p>
    <w:p w14:paraId="041877EB" w14:textId="02F61CC1" w:rsidR="003F3E17" w:rsidRPr="00C027A0" w:rsidRDefault="003F3E17" w:rsidP="003F3E17">
      <w:pPr>
        <w:tabs>
          <w:tab w:val="left" w:pos="1060"/>
        </w:tabs>
        <w:spacing w:before="0" w:after="0"/>
        <w:jc w:val="center"/>
      </w:pPr>
      <w:r w:rsidRPr="00C027A0">
        <w:t xml:space="preserve">For </w:t>
      </w:r>
      <w:r w:rsidRPr="00C027A0">
        <w:rPr>
          <w:b/>
          <w:bCs/>
        </w:rPr>
        <w:t>Level 2 residences</w:t>
      </w:r>
      <w:r w:rsidRPr="00C027A0">
        <w:t>, residents participate in governance while management retains operational authority.</w:t>
      </w:r>
    </w:p>
    <w:sdt>
      <w:sdtPr>
        <w:id w:val="10729564"/>
        <w:docPartObj>
          <w:docPartGallery w:val="Cover Pages"/>
          <w:docPartUnique/>
        </w:docPartObj>
      </w:sdtPr>
      <w:sdtEndPr>
        <w:rPr>
          <w:szCs w:val="20"/>
        </w:rPr>
      </w:sdtEndPr>
      <w:sdtContent>
        <w:p w14:paraId="3BCE3590" w14:textId="77777777" w:rsidR="00C87E0E" w:rsidRDefault="00C87E0E" w:rsidP="00AB65FF"/>
        <w:p w14:paraId="70E9A017" w14:textId="77777777" w:rsidR="00BC3C7C" w:rsidRPr="009A1A5C" w:rsidRDefault="00200D72" w:rsidP="00AB65FF">
          <w:pPr>
            <w:rPr>
              <w:szCs w:val="20"/>
            </w:rPr>
          </w:pPr>
        </w:p>
      </w:sdtContent>
    </w:sdt>
    <w:sectPr w:rsidR="00BC3C7C" w:rsidRPr="009A1A5C" w:rsidSect="00B437C8">
      <w:footerReference w:type="default" r:id="rId13"/>
      <w:footerReference w:type="first" r:id="rId14"/>
      <w:type w:val="continuous"/>
      <w:pgSz w:w="12240" w:h="15840" w:code="1"/>
      <w:pgMar w:top="720" w:right="720" w:bottom="720" w:left="720" w:header="0" w:footer="5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C300D" w14:textId="77777777" w:rsidR="00037C93" w:rsidRDefault="00037C93" w:rsidP="00D91FF4">
      <w:r>
        <w:separator/>
      </w:r>
    </w:p>
  </w:endnote>
  <w:endnote w:type="continuationSeparator" w:id="0">
    <w:p w14:paraId="55C269DA" w14:textId="77777777" w:rsidR="00037C93" w:rsidRDefault="00037C93" w:rsidP="00D91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2A66" w14:textId="1E418B8B" w:rsidR="007857F7" w:rsidRDefault="00200D72">
    <w:pPr>
      <w:pStyle w:val="Footer"/>
    </w:pPr>
    <w:sdt>
      <w:sdtPr>
        <w:alias w:val="Title"/>
        <w:tag w:val=""/>
        <w:id w:val="-84254707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972E7">
          <w:t>Resident Roles and Governance</w:t>
        </w:r>
        <w:r w:rsidR="008C5E80" w:rsidRPr="008C5E80">
          <w:t xml:space="preserve"> – Reference Guide</w:t>
        </w:r>
        <w:r w:rsidR="00BC2300">
          <w:t>, May 2026</w:t>
        </w:r>
      </w:sdtContent>
    </w:sdt>
    <w:r w:rsidR="007857F7" w:rsidRPr="00AF5107">
      <w:tab/>
    </w:r>
    <w:r w:rsidR="007857F7" w:rsidRPr="00AF5107">
      <w:fldChar w:fldCharType="begin"/>
    </w:r>
    <w:r w:rsidR="007857F7" w:rsidRPr="00AF5107">
      <w:instrText xml:space="preserve"> PAGE   \* MERGEFORMAT </w:instrText>
    </w:r>
    <w:r w:rsidR="007857F7" w:rsidRPr="00AF5107">
      <w:fldChar w:fldCharType="separate"/>
    </w:r>
    <w:r w:rsidR="002A362A">
      <w:rPr>
        <w:noProof/>
      </w:rPr>
      <w:t>1</w:t>
    </w:r>
    <w:r w:rsidR="007857F7" w:rsidRPr="00AF510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00A3" w14:textId="77777777" w:rsidR="00AD39DA" w:rsidRPr="00B437C8" w:rsidRDefault="00B437C8" w:rsidP="00B437C8">
    <w:pPr>
      <w:pStyle w:val="Footer"/>
    </w:pPr>
    <w:r>
      <w:t>Document Name</w:t>
    </w:r>
    <w:r w:rsidRPr="00AF5107">
      <w:tab/>
    </w:r>
    <w:r w:rsidRPr="00AF5107">
      <w:fldChar w:fldCharType="begin"/>
    </w:r>
    <w:r w:rsidRPr="00AF5107">
      <w:instrText xml:space="preserve"> PAGE   \* MERGEFORMAT </w:instrText>
    </w:r>
    <w:r w:rsidRPr="00AF5107">
      <w:fldChar w:fldCharType="separate"/>
    </w:r>
    <w:r>
      <w:rPr>
        <w:noProof/>
      </w:rPr>
      <w:t>1</w:t>
    </w:r>
    <w:r w:rsidRPr="00AF510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0828E" w14:textId="77777777" w:rsidR="00037C93" w:rsidRDefault="00037C93" w:rsidP="00D91FF4">
      <w:r>
        <w:separator/>
      </w:r>
    </w:p>
  </w:footnote>
  <w:footnote w:type="continuationSeparator" w:id="0">
    <w:p w14:paraId="0F638B56" w14:textId="77777777" w:rsidR="00037C93" w:rsidRDefault="00037C93" w:rsidP="00D91F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7" type="#_x0000_t75" style="width:12.75pt;height:25.5pt" o:bullet="t">
        <v:imagedata r:id="rId1" o:title="Art_Bullet_Green-Svc-Descr"/>
      </v:shape>
    </w:pict>
  </w:numPicBullet>
  <w:abstractNum w:abstractNumId="0" w15:restartNumberingAfterBreak="0">
    <w:nsid w:val="FFFFFF7C"/>
    <w:multiLevelType w:val="singleLevel"/>
    <w:tmpl w:val="467A236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0448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88"/>
    <w:multiLevelType w:val="singleLevel"/>
    <w:tmpl w:val="4D9CDE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DA9058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092645"/>
    <w:multiLevelType w:val="hybridMultilevel"/>
    <w:tmpl w:val="D4BA7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99003C"/>
    <w:multiLevelType w:val="hybridMultilevel"/>
    <w:tmpl w:val="38905604"/>
    <w:lvl w:ilvl="0" w:tplc="C7FED6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4450DB"/>
    <w:multiLevelType w:val="multilevel"/>
    <w:tmpl w:val="5A84F4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1F64EF9"/>
    <w:multiLevelType w:val="hybridMultilevel"/>
    <w:tmpl w:val="B75CC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33257"/>
    <w:multiLevelType w:val="hybridMultilevel"/>
    <w:tmpl w:val="E1E6F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D953CC"/>
    <w:multiLevelType w:val="hybridMultilevel"/>
    <w:tmpl w:val="75048F56"/>
    <w:lvl w:ilvl="0" w:tplc="8E6E98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87F88"/>
    <w:multiLevelType w:val="hybridMultilevel"/>
    <w:tmpl w:val="BF441BCE"/>
    <w:lvl w:ilvl="0" w:tplc="2380637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8E4940"/>
    <w:multiLevelType w:val="hybridMultilevel"/>
    <w:tmpl w:val="5178B91C"/>
    <w:lvl w:ilvl="0" w:tplc="FFFFFFFF">
      <w:start w:val="1"/>
      <w:numFmt w:val="bullet"/>
      <w:pStyle w:val="ListParagraph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A6C54C"/>
    <w:multiLevelType w:val="hybridMultilevel"/>
    <w:tmpl w:val="FFFFFFFF"/>
    <w:lvl w:ilvl="0" w:tplc="32987D6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0EC7A1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984C0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2FA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F2DB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A6D2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057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B2A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D2CFE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007D"/>
    <w:multiLevelType w:val="hybridMultilevel"/>
    <w:tmpl w:val="DD92C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70108"/>
    <w:multiLevelType w:val="hybridMultilevel"/>
    <w:tmpl w:val="FFFFFFFF"/>
    <w:lvl w:ilvl="0" w:tplc="1BE2FA1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842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04C4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3450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862A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229F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B8D3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7E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8C65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60C77"/>
    <w:multiLevelType w:val="hybridMultilevel"/>
    <w:tmpl w:val="FFFFFFFF"/>
    <w:lvl w:ilvl="0" w:tplc="9AA89CC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7366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90D7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DCBE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625E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F89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E20B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5452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66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FE02A6"/>
    <w:multiLevelType w:val="hybridMultilevel"/>
    <w:tmpl w:val="8C7266EC"/>
    <w:lvl w:ilvl="0" w:tplc="2DF09D9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C6EAB"/>
    <w:multiLevelType w:val="hybridMultilevel"/>
    <w:tmpl w:val="FFFFFFFF"/>
    <w:lvl w:ilvl="0" w:tplc="D7BCCC0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1E8E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CE3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88BB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2A42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325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76BE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402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EC2F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31A0E"/>
    <w:multiLevelType w:val="multilevel"/>
    <w:tmpl w:val="7AF22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CB6B83"/>
    <w:multiLevelType w:val="hybridMultilevel"/>
    <w:tmpl w:val="BC800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81894"/>
    <w:multiLevelType w:val="hybridMultilevel"/>
    <w:tmpl w:val="484AB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7C72F0"/>
    <w:multiLevelType w:val="hybridMultilevel"/>
    <w:tmpl w:val="FFFFFFFF"/>
    <w:lvl w:ilvl="0" w:tplc="F16694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3F8B3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80D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FA74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02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503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F41D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4801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668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4178A"/>
    <w:multiLevelType w:val="hybridMultilevel"/>
    <w:tmpl w:val="FFFFFFFF"/>
    <w:lvl w:ilvl="0" w:tplc="42480FB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5E4CFA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23650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26DF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C689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F6EE9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8EC3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90F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6CB6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783FA5"/>
    <w:multiLevelType w:val="multilevel"/>
    <w:tmpl w:val="CADCC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833614"/>
    <w:multiLevelType w:val="hybridMultilevel"/>
    <w:tmpl w:val="0DCA828A"/>
    <w:lvl w:ilvl="0" w:tplc="91DE985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755D49"/>
    <w:multiLevelType w:val="hybridMultilevel"/>
    <w:tmpl w:val="B894A740"/>
    <w:lvl w:ilvl="0" w:tplc="B0DC54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BE5"/>
    <w:multiLevelType w:val="hybridMultilevel"/>
    <w:tmpl w:val="E4E49040"/>
    <w:lvl w:ilvl="0" w:tplc="6406D7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386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B675A0"/>
    <w:multiLevelType w:val="hybridMultilevel"/>
    <w:tmpl w:val="36748178"/>
    <w:lvl w:ilvl="0" w:tplc="6F128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B16679"/>
    <w:multiLevelType w:val="hybridMultilevel"/>
    <w:tmpl w:val="779AAE6C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0F53EE"/>
    <w:multiLevelType w:val="multilevel"/>
    <w:tmpl w:val="141A92D6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FC81E6A"/>
    <w:multiLevelType w:val="hybridMultilevel"/>
    <w:tmpl w:val="0FE06ED4"/>
    <w:lvl w:ilvl="0" w:tplc="4068651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2E162E1"/>
    <w:multiLevelType w:val="hybridMultilevel"/>
    <w:tmpl w:val="1D188AC2"/>
    <w:lvl w:ilvl="0" w:tplc="60AC2C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F222CF"/>
    <w:multiLevelType w:val="hybridMultilevel"/>
    <w:tmpl w:val="AB3457E4"/>
    <w:lvl w:ilvl="0" w:tplc="2A64B36C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19FE6E"/>
    <w:multiLevelType w:val="hybridMultilevel"/>
    <w:tmpl w:val="FFFFFFFF"/>
    <w:lvl w:ilvl="0" w:tplc="CCEE862E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B381D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42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C667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EA16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E81D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260D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4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C81F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89568">
    <w:abstractNumId w:val="21"/>
  </w:num>
  <w:num w:numId="2" w16cid:durableId="581067066">
    <w:abstractNumId w:val="14"/>
  </w:num>
  <w:num w:numId="3" w16cid:durableId="134106246">
    <w:abstractNumId w:val="15"/>
  </w:num>
  <w:num w:numId="4" w16cid:durableId="228928959">
    <w:abstractNumId w:val="33"/>
  </w:num>
  <w:num w:numId="5" w16cid:durableId="1012756673">
    <w:abstractNumId w:val="17"/>
  </w:num>
  <w:num w:numId="6" w16cid:durableId="867907822">
    <w:abstractNumId w:val="12"/>
  </w:num>
  <w:num w:numId="7" w16cid:durableId="776756036">
    <w:abstractNumId w:val="22"/>
  </w:num>
  <w:num w:numId="8" w16cid:durableId="1823424907">
    <w:abstractNumId w:val="3"/>
  </w:num>
  <w:num w:numId="9" w16cid:durableId="1902788403">
    <w:abstractNumId w:val="6"/>
  </w:num>
  <w:num w:numId="10" w16cid:durableId="184295674">
    <w:abstractNumId w:val="29"/>
  </w:num>
  <w:num w:numId="11" w16cid:durableId="370422396">
    <w:abstractNumId w:val="24"/>
  </w:num>
  <w:num w:numId="12" w16cid:durableId="1930578432">
    <w:abstractNumId w:val="19"/>
  </w:num>
  <w:num w:numId="13" w16cid:durableId="1098796658">
    <w:abstractNumId w:val="4"/>
  </w:num>
  <w:num w:numId="14" w16cid:durableId="2048407833">
    <w:abstractNumId w:val="13"/>
  </w:num>
  <w:num w:numId="15" w16cid:durableId="726614304">
    <w:abstractNumId w:val="7"/>
  </w:num>
  <w:num w:numId="16" w16cid:durableId="361516298">
    <w:abstractNumId w:val="10"/>
  </w:num>
  <w:num w:numId="17" w16cid:durableId="54010919">
    <w:abstractNumId w:val="2"/>
  </w:num>
  <w:num w:numId="18" w16cid:durableId="170410822">
    <w:abstractNumId w:val="2"/>
  </w:num>
  <w:num w:numId="19" w16cid:durableId="1205017953">
    <w:abstractNumId w:val="30"/>
  </w:num>
  <w:num w:numId="20" w16cid:durableId="580987751">
    <w:abstractNumId w:val="32"/>
  </w:num>
  <w:num w:numId="21" w16cid:durableId="754133257">
    <w:abstractNumId w:val="18"/>
  </w:num>
  <w:num w:numId="22" w16cid:durableId="1135872456">
    <w:abstractNumId w:val="2"/>
  </w:num>
  <w:num w:numId="23" w16cid:durableId="1376806616">
    <w:abstractNumId w:val="32"/>
  </w:num>
  <w:num w:numId="24" w16cid:durableId="571694168">
    <w:abstractNumId w:val="18"/>
  </w:num>
  <w:num w:numId="25" w16cid:durableId="977563641">
    <w:abstractNumId w:val="9"/>
  </w:num>
  <w:num w:numId="26" w16cid:durableId="632061397">
    <w:abstractNumId w:val="5"/>
  </w:num>
  <w:num w:numId="27" w16cid:durableId="341587664">
    <w:abstractNumId w:val="1"/>
  </w:num>
  <w:num w:numId="28" w16cid:durableId="1061371585">
    <w:abstractNumId w:val="0"/>
  </w:num>
  <w:num w:numId="29" w16cid:durableId="740130174">
    <w:abstractNumId w:val="8"/>
  </w:num>
  <w:num w:numId="30" w16cid:durableId="892157553">
    <w:abstractNumId w:val="20"/>
  </w:num>
  <w:num w:numId="31" w16cid:durableId="1735349437">
    <w:abstractNumId w:val="26"/>
  </w:num>
  <w:num w:numId="32" w16cid:durableId="1917741349">
    <w:abstractNumId w:val="26"/>
  </w:num>
  <w:num w:numId="33" w16cid:durableId="2003073825">
    <w:abstractNumId w:val="27"/>
  </w:num>
  <w:num w:numId="34" w16cid:durableId="1833523615">
    <w:abstractNumId w:val="11"/>
  </w:num>
  <w:num w:numId="35" w16cid:durableId="972831923">
    <w:abstractNumId w:val="23"/>
  </w:num>
  <w:num w:numId="36" w16cid:durableId="1042562739">
    <w:abstractNumId w:val="16"/>
  </w:num>
  <w:num w:numId="37" w16cid:durableId="110630587">
    <w:abstractNumId w:val="28"/>
  </w:num>
  <w:num w:numId="38" w16cid:durableId="832722515">
    <w:abstractNumId w:val="31"/>
  </w:num>
  <w:num w:numId="39" w16cid:durableId="23023261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AxNjIwMzczMTA0tzBW0lEKTi0uzszPAykwrAUAh1po5iwAAAA="/>
    <w:docVar w:name="dgnword-docGUID" w:val="{CD17CB5F-0497-435C-9885-3F930A9BE349}"/>
    <w:docVar w:name="dgnword-eventsink" w:val="634145016"/>
  </w:docVars>
  <w:rsids>
    <w:rsidRoot w:val="005F0549"/>
    <w:rsid w:val="00002DEC"/>
    <w:rsid w:val="000065AC"/>
    <w:rsid w:val="00006A0A"/>
    <w:rsid w:val="00017C46"/>
    <w:rsid w:val="00021F9D"/>
    <w:rsid w:val="00037C93"/>
    <w:rsid w:val="00040C79"/>
    <w:rsid w:val="00061FF2"/>
    <w:rsid w:val="00064B90"/>
    <w:rsid w:val="000722DA"/>
    <w:rsid w:val="0007374A"/>
    <w:rsid w:val="00077A06"/>
    <w:rsid w:val="00080404"/>
    <w:rsid w:val="00084742"/>
    <w:rsid w:val="00097831"/>
    <w:rsid w:val="000A3A2A"/>
    <w:rsid w:val="000B0A75"/>
    <w:rsid w:val="000B2E68"/>
    <w:rsid w:val="000C3708"/>
    <w:rsid w:val="000C3761"/>
    <w:rsid w:val="000C7373"/>
    <w:rsid w:val="000D15B9"/>
    <w:rsid w:val="000E10AD"/>
    <w:rsid w:val="000E313B"/>
    <w:rsid w:val="000E3E9D"/>
    <w:rsid w:val="000F4BB1"/>
    <w:rsid w:val="001079B2"/>
    <w:rsid w:val="00135082"/>
    <w:rsid w:val="00135DC7"/>
    <w:rsid w:val="00137A27"/>
    <w:rsid w:val="00147ED1"/>
    <w:rsid w:val="001500D6"/>
    <w:rsid w:val="001521CA"/>
    <w:rsid w:val="00156DF6"/>
    <w:rsid w:val="00157C41"/>
    <w:rsid w:val="00162CD8"/>
    <w:rsid w:val="0016451B"/>
    <w:rsid w:val="001661D9"/>
    <w:rsid w:val="001708EC"/>
    <w:rsid w:val="001747FE"/>
    <w:rsid w:val="001925A8"/>
    <w:rsid w:val="0019673D"/>
    <w:rsid w:val="00197518"/>
    <w:rsid w:val="00197F44"/>
    <w:rsid w:val="001A46BB"/>
    <w:rsid w:val="001B6FD0"/>
    <w:rsid w:val="001B7538"/>
    <w:rsid w:val="001B7D48"/>
    <w:rsid w:val="001C3208"/>
    <w:rsid w:val="001C55E0"/>
    <w:rsid w:val="001E5573"/>
    <w:rsid w:val="001E5ECF"/>
    <w:rsid w:val="00211CA3"/>
    <w:rsid w:val="00222A49"/>
    <w:rsid w:val="0022552E"/>
    <w:rsid w:val="00227E68"/>
    <w:rsid w:val="00232F7C"/>
    <w:rsid w:val="00236CB0"/>
    <w:rsid w:val="00250E5E"/>
    <w:rsid w:val="00261247"/>
    <w:rsid w:val="00264652"/>
    <w:rsid w:val="0026674F"/>
    <w:rsid w:val="00271203"/>
    <w:rsid w:val="00274879"/>
    <w:rsid w:val="00280071"/>
    <w:rsid w:val="00282084"/>
    <w:rsid w:val="00282788"/>
    <w:rsid w:val="00291052"/>
    <w:rsid w:val="0029383C"/>
    <w:rsid w:val="002A12EA"/>
    <w:rsid w:val="002A362A"/>
    <w:rsid w:val="002A5336"/>
    <w:rsid w:val="002B57CC"/>
    <w:rsid w:val="002B5E79"/>
    <w:rsid w:val="002C0859"/>
    <w:rsid w:val="002C4D0D"/>
    <w:rsid w:val="002E3C79"/>
    <w:rsid w:val="002E4FE7"/>
    <w:rsid w:val="002E7098"/>
    <w:rsid w:val="002F1947"/>
    <w:rsid w:val="002F3510"/>
    <w:rsid w:val="002F6EB0"/>
    <w:rsid w:val="00306D94"/>
    <w:rsid w:val="003125DF"/>
    <w:rsid w:val="00317B4C"/>
    <w:rsid w:val="003234A0"/>
    <w:rsid w:val="0032612D"/>
    <w:rsid w:val="003306BB"/>
    <w:rsid w:val="00330A0B"/>
    <w:rsid w:val="00331BC9"/>
    <w:rsid w:val="00335736"/>
    <w:rsid w:val="003563D2"/>
    <w:rsid w:val="0035656A"/>
    <w:rsid w:val="003658D8"/>
    <w:rsid w:val="00376FA5"/>
    <w:rsid w:val="00387423"/>
    <w:rsid w:val="003A1479"/>
    <w:rsid w:val="003A1813"/>
    <w:rsid w:val="003B7D82"/>
    <w:rsid w:val="003C4644"/>
    <w:rsid w:val="003C5BE3"/>
    <w:rsid w:val="003D2B52"/>
    <w:rsid w:val="003D5C31"/>
    <w:rsid w:val="003D646F"/>
    <w:rsid w:val="003D7664"/>
    <w:rsid w:val="003E3FDA"/>
    <w:rsid w:val="003F3E17"/>
    <w:rsid w:val="004042A2"/>
    <w:rsid w:val="00413A7C"/>
    <w:rsid w:val="004141DD"/>
    <w:rsid w:val="00420B26"/>
    <w:rsid w:val="00443DC4"/>
    <w:rsid w:val="004462BA"/>
    <w:rsid w:val="004557F1"/>
    <w:rsid w:val="00461804"/>
    <w:rsid w:val="004643F7"/>
    <w:rsid w:val="00466810"/>
    <w:rsid w:val="0047706A"/>
    <w:rsid w:val="004816B5"/>
    <w:rsid w:val="00483DD2"/>
    <w:rsid w:val="00494E6F"/>
    <w:rsid w:val="00496E4D"/>
    <w:rsid w:val="004972E7"/>
    <w:rsid w:val="004A1B4D"/>
    <w:rsid w:val="004A4018"/>
    <w:rsid w:val="004A58DD"/>
    <w:rsid w:val="004A6119"/>
    <w:rsid w:val="004B47DC"/>
    <w:rsid w:val="004D3F09"/>
    <w:rsid w:val="004D4800"/>
    <w:rsid w:val="004E3DF6"/>
    <w:rsid w:val="004E75B3"/>
    <w:rsid w:val="004F04BA"/>
    <w:rsid w:val="004F0EFF"/>
    <w:rsid w:val="004F5D90"/>
    <w:rsid w:val="0050093F"/>
    <w:rsid w:val="0051083E"/>
    <w:rsid w:val="00514788"/>
    <w:rsid w:val="005215CA"/>
    <w:rsid w:val="0054371B"/>
    <w:rsid w:val="0056615E"/>
    <w:rsid w:val="005666F2"/>
    <w:rsid w:val="0057515F"/>
    <w:rsid w:val="00577B1B"/>
    <w:rsid w:val="0058227B"/>
    <w:rsid w:val="005B2DDF"/>
    <w:rsid w:val="005B4AE7"/>
    <w:rsid w:val="005B53B0"/>
    <w:rsid w:val="005B6D57"/>
    <w:rsid w:val="005C16D8"/>
    <w:rsid w:val="005C2ACD"/>
    <w:rsid w:val="005C78C4"/>
    <w:rsid w:val="005D4207"/>
    <w:rsid w:val="005D4525"/>
    <w:rsid w:val="005D45B3"/>
    <w:rsid w:val="005E3C50"/>
    <w:rsid w:val="005E3FC1"/>
    <w:rsid w:val="005F0549"/>
    <w:rsid w:val="005F2CA8"/>
    <w:rsid w:val="005F5469"/>
    <w:rsid w:val="005F6005"/>
    <w:rsid w:val="00601B3F"/>
    <w:rsid w:val="006064AB"/>
    <w:rsid w:val="00612D3C"/>
    <w:rsid w:val="00621BD2"/>
    <w:rsid w:val="00622BB5"/>
    <w:rsid w:val="00623D2B"/>
    <w:rsid w:val="006262AD"/>
    <w:rsid w:val="00627C75"/>
    <w:rsid w:val="0063041F"/>
    <w:rsid w:val="006321BB"/>
    <w:rsid w:val="00636C0D"/>
    <w:rsid w:val="00645B66"/>
    <w:rsid w:val="0065140D"/>
    <w:rsid w:val="00652278"/>
    <w:rsid w:val="00652D74"/>
    <w:rsid w:val="00655345"/>
    <w:rsid w:val="0065683E"/>
    <w:rsid w:val="006575CB"/>
    <w:rsid w:val="00665E50"/>
    <w:rsid w:val="00672536"/>
    <w:rsid w:val="0068189E"/>
    <w:rsid w:val="00681EDC"/>
    <w:rsid w:val="00683D66"/>
    <w:rsid w:val="0068649F"/>
    <w:rsid w:val="00687189"/>
    <w:rsid w:val="00697CCC"/>
    <w:rsid w:val="006A1A17"/>
    <w:rsid w:val="006B13B7"/>
    <w:rsid w:val="006B2942"/>
    <w:rsid w:val="006B3994"/>
    <w:rsid w:val="006B524E"/>
    <w:rsid w:val="006C0E45"/>
    <w:rsid w:val="006C31A7"/>
    <w:rsid w:val="006D4829"/>
    <w:rsid w:val="006D69C4"/>
    <w:rsid w:val="006E18EC"/>
    <w:rsid w:val="006F3B38"/>
    <w:rsid w:val="00702655"/>
    <w:rsid w:val="007137A4"/>
    <w:rsid w:val="0071733B"/>
    <w:rsid w:val="007402F1"/>
    <w:rsid w:val="0074778B"/>
    <w:rsid w:val="0077225E"/>
    <w:rsid w:val="00780637"/>
    <w:rsid w:val="007857F7"/>
    <w:rsid w:val="00793F48"/>
    <w:rsid w:val="00794458"/>
    <w:rsid w:val="007A06DB"/>
    <w:rsid w:val="007B35B2"/>
    <w:rsid w:val="007C08CC"/>
    <w:rsid w:val="007D140F"/>
    <w:rsid w:val="007D1EF9"/>
    <w:rsid w:val="007D1FFF"/>
    <w:rsid w:val="007D42A0"/>
    <w:rsid w:val="007E0649"/>
    <w:rsid w:val="007E1016"/>
    <w:rsid w:val="007E685C"/>
    <w:rsid w:val="007F6108"/>
    <w:rsid w:val="007F7097"/>
    <w:rsid w:val="00806678"/>
    <w:rsid w:val="008067A6"/>
    <w:rsid w:val="00811500"/>
    <w:rsid w:val="008140CC"/>
    <w:rsid w:val="00815FA6"/>
    <w:rsid w:val="008251B3"/>
    <w:rsid w:val="00836EE7"/>
    <w:rsid w:val="0084396D"/>
    <w:rsid w:val="00844F1D"/>
    <w:rsid w:val="0084749F"/>
    <w:rsid w:val="00864202"/>
    <w:rsid w:val="008A4B0F"/>
    <w:rsid w:val="008A4E68"/>
    <w:rsid w:val="008B5443"/>
    <w:rsid w:val="008B7A1E"/>
    <w:rsid w:val="008C17A3"/>
    <w:rsid w:val="008C5E80"/>
    <w:rsid w:val="008C7EEB"/>
    <w:rsid w:val="008D0DEF"/>
    <w:rsid w:val="008D2256"/>
    <w:rsid w:val="008D5E3D"/>
    <w:rsid w:val="008D7441"/>
    <w:rsid w:val="008E09D4"/>
    <w:rsid w:val="008E215E"/>
    <w:rsid w:val="008E3054"/>
    <w:rsid w:val="008E7E9E"/>
    <w:rsid w:val="008F61DA"/>
    <w:rsid w:val="008F7133"/>
    <w:rsid w:val="00902BEB"/>
    <w:rsid w:val="00905BC6"/>
    <w:rsid w:val="0090737A"/>
    <w:rsid w:val="00914A47"/>
    <w:rsid w:val="00915C6C"/>
    <w:rsid w:val="00923FEB"/>
    <w:rsid w:val="0094786F"/>
    <w:rsid w:val="009542FE"/>
    <w:rsid w:val="00960746"/>
    <w:rsid w:val="0096108C"/>
    <w:rsid w:val="00963BA0"/>
    <w:rsid w:val="00967764"/>
    <w:rsid w:val="009726A0"/>
    <w:rsid w:val="009737D9"/>
    <w:rsid w:val="009810EE"/>
    <w:rsid w:val="009837DB"/>
    <w:rsid w:val="00984CC9"/>
    <w:rsid w:val="00990E51"/>
    <w:rsid w:val="009920BB"/>
    <w:rsid w:val="0099233F"/>
    <w:rsid w:val="009A1A5C"/>
    <w:rsid w:val="009B54A0"/>
    <w:rsid w:val="009B7F45"/>
    <w:rsid w:val="009C6405"/>
    <w:rsid w:val="009C6439"/>
    <w:rsid w:val="009C6633"/>
    <w:rsid w:val="009E76A9"/>
    <w:rsid w:val="009F6B2C"/>
    <w:rsid w:val="00A00B52"/>
    <w:rsid w:val="00A037B0"/>
    <w:rsid w:val="00A13748"/>
    <w:rsid w:val="00A30799"/>
    <w:rsid w:val="00A476C1"/>
    <w:rsid w:val="00A5631F"/>
    <w:rsid w:val="00A57FE8"/>
    <w:rsid w:val="00A6200E"/>
    <w:rsid w:val="00A64ECE"/>
    <w:rsid w:val="00A66185"/>
    <w:rsid w:val="00A71CAD"/>
    <w:rsid w:val="00A731A2"/>
    <w:rsid w:val="00A827B0"/>
    <w:rsid w:val="00A827C1"/>
    <w:rsid w:val="00A835DA"/>
    <w:rsid w:val="00A92AFF"/>
    <w:rsid w:val="00A93F40"/>
    <w:rsid w:val="00A96F93"/>
    <w:rsid w:val="00AB1F46"/>
    <w:rsid w:val="00AB65FF"/>
    <w:rsid w:val="00AC1548"/>
    <w:rsid w:val="00AD122F"/>
    <w:rsid w:val="00AD39DA"/>
    <w:rsid w:val="00AD5DFE"/>
    <w:rsid w:val="00AE5772"/>
    <w:rsid w:val="00AF0B80"/>
    <w:rsid w:val="00AF1556"/>
    <w:rsid w:val="00AF22AD"/>
    <w:rsid w:val="00AF5107"/>
    <w:rsid w:val="00B06264"/>
    <w:rsid w:val="00B07C8F"/>
    <w:rsid w:val="00B275D4"/>
    <w:rsid w:val="00B3371D"/>
    <w:rsid w:val="00B437C8"/>
    <w:rsid w:val="00B561BC"/>
    <w:rsid w:val="00B730A8"/>
    <w:rsid w:val="00B75051"/>
    <w:rsid w:val="00B77CC5"/>
    <w:rsid w:val="00B8596F"/>
    <w:rsid w:val="00B859DE"/>
    <w:rsid w:val="00B91510"/>
    <w:rsid w:val="00B9597B"/>
    <w:rsid w:val="00B9764B"/>
    <w:rsid w:val="00BC2300"/>
    <w:rsid w:val="00BC3C7C"/>
    <w:rsid w:val="00BD0E59"/>
    <w:rsid w:val="00BE0288"/>
    <w:rsid w:val="00BE3444"/>
    <w:rsid w:val="00BF4F26"/>
    <w:rsid w:val="00C027A0"/>
    <w:rsid w:val="00C05A8E"/>
    <w:rsid w:val="00C12D2F"/>
    <w:rsid w:val="00C277A8"/>
    <w:rsid w:val="00C309AE"/>
    <w:rsid w:val="00C365CE"/>
    <w:rsid w:val="00C417EB"/>
    <w:rsid w:val="00C47CDC"/>
    <w:rsid w:val="00C528AE"/>
    <w:rsid w:val="00C54237"/>
    <w:rsid w:val="00C67047"/>
    <w:rsid w:val="00C87E0E"/>
    <w:rsid w:val="00C90830"/>
    <w:rsid w:val="00CA5D23"/>
    <w:rsid w:val="00CA7D39"/>
    <w:rsid w:val="00CB2E10"/>
    <w:rsid w:val="00CC77D2"/>
    <w:rsid w:val="00CD512E"/>
    <w:rsid w:val="00CE0FEE"/>
    <w:rsid w:val="00CE45B0"/>
    <w:rsid w:val="00CE78E1"/>
    <w:rsid w:val="00CF1393"/>
    <w:rsid w:val="00CF4F3A"/>
    <w:rsid w:val="00D0014D"/>
    <w:rsid w:val="00D07FAF"/>
    <w:rsid w:val="00D1429C"/>
    <w:rsid w:val="00D22819"/>
    <w:rsid w:val="00D33929"/>
    <w:rsid w:val="00D40E20"/>
    <w:rsid w:val="00D46D54"/>
    <w:rsid w:val="00D511F0"/>
    <w:rsid w:val="00D519B6"/>
    <w:rsid w:val="00D53DEC"/>
    <w:rsid w:val="00D54EE5"/>
    <w:rsid w:val="00D63F82"/>
    <w:rsid w:val="00D640FC"/>
    <w:rsid w:val="00D70F7D"/>
    <w:rsid w:val="00D761F7"/>
    <w:rsid w:val="00D7642A"/>
    <w:rsid w:val="00D90F67"/>
    <w:rsid w:val="00D91FF4"/>
    <w:rsid w:val="00D92929"/>
    <w:rsid w:val="00D939B9"/>
    <w:rsid w:val="00D93C2E"/>
    <w:rsid w:val="00D970A5"/>
    <w:rsid w:val="00DB4967"/>
    <w:rsid w:val="00DC1A1C"/>
    <w:rsid w:val="00DC22CF"/>
    <w:rsid w:val="00DD2FF4"/>
    <w:rsid w:val="00DE50CB"/>
    <w:rsid w:val="00DF3AFF"/>
    <w:rsid w:val="00E0612C"/>
    <w:rsid w:val="00E206AE"/>
    <w:rsid w:val="00E20F02"/>
    <w:rsid w:val="00E229C1"/>
    <w:rsid w:val="00E23397"/>
    <w:rsid w:val="00E32CD7"/>
    <w:rsid w:val="00E354B1"/>
    <w:rsid w:val="00E37DF5"/>
    <w:rsid w:val="00E44EE1"/>
    <w:rsid w:val="00E5241D"/>
    <w:rsid w:val="00E54B85"/>
    <w:rsid w:val="00E55EE8"/>
    <w:rsid w:val="00E5680C"/>
    <w:rsid w:val="00E61A16"/>
    <w:rsid w:val="00E63399"/>
    <w:rsid w:val="00E652FC"/>
    <w:rsid w:val="00E7358D"/>
    <w:rsid w:val="00E761BF"/>
    <w:rsid w:val="00E76267"/>
    <w:rsid w:val="00E832E2"/>
    <w:rsid w:val="00EA535B"/>
    <w:rsid w:val="00EA75BE"/>
    <w:rsid w:val="00EC579D"/>
    <w:rsid w:val="00ED2DC2"/>
    <w:rsid w:val="00ED5BDC"/>
    <w:rsid w:val="00ED7DAC"/>
    <w:rsid w:val="00EF6396"/>
    <w:rsid w:val="00F067A6"/>
    <w:rsid w:val="00F11016"/>
    <w:rsid w:val="00F20B25"/>
    <w:rsid w:val="00F212F3"/>
    <w:rsid w:val="00F26410"/>
    <w:rsid w:val="00F278C3"/>
    <w:rsid w:val="00F32B91"/>
    <w:rsid w:val="00F528B2"/>
    <w:rsid w:val="00F53A4F"/>
    <w:rsid w:val="00F55AE3"/>
    <w:rsid w:val="00F70C03"/>
    <w:rsid w:val="00F870ED"/>
    <w:rsid w:val="00F9084A"/>
    <w:rsid w:val="00F972B3"/>
    <w:rsid w:val="00FB168E"/>
    <w:rsid w:val="00FB6E40"/>
    <w:rsid w:val="00FB7D30"/>
    <w:rsid w:val="00FC0128"/>
    <w:rsid w:val="00FD1CCB"/>
    <w:rsid w:val="00FD5BF8"/>
    <w:rsid w:val="00FE270A"/>
    <w:rsid w:val="00FF2CB9"/>
    <w:rsid w:val="0112C46E"/>
    <w:rsid w:val="01DD914E"/>
    <w:rsid w:val="0243B93F"/>
    <w:rsid w:val="02B57DD6"/>
    <w:rsid w:val="04A40256"/>
    <w:rsid w:val="04F75C97"/>
    <w:rsid w:val="05CF94E3"/>
    <w:rsid w:val="0663A89B"/>
    <w:rsid w:val="06E2AF99"/>
    <w:rsid w:val="06F8C3F5"/>
    <w:rsid w:val="090FA63D"/>
    <w:rsid w:val="0917D719"/>
    <w:rsid w:val="0C5E565C"/>
    <w:rsid w:val="0D1D1E99"/>
    <w:rsid w:val="0E0E5F2C"/>
    <w:rsid w:val="0F5EFE78"/>
    <w:rsid w:val="101818F2"/>
    <w:rsid w:val="116BDD85"/>
    <w:rsid w:val="11F028BA"/>
    <w:rsid w:val="1345A1C1"/>
    <w:rsid w:val="13BCC617"/>
    <w:rsid w:val="148301B9"/>
    <w:rsid w:val="14EACD6D"/>
    <w:rsid w:val="155C46ED"/>
    <w:rsid w:val="15EE625C"/>
    <w:rsid w:val="17C1166F"/>
    <w:rsid w:val="185637B0"/>
    <w:rsid w:val="1BBEBF9C"/>
    <w:rsid w:val="1E40CDF4"/>
    <w:rsid w:val="21FECD03"/>
    <w:rsid w:val="23CB7225"/>
    <w:rsid w:val="23DFEB40"/>
    <w:rsid w:val="246C6C95"/>
    <w:rsid w:val="261A8223"/>
    <w:rsid w:val="26D67530"/>
    <w:rsid w:val="27065972"/>
    <w:rsid w:val="27560B8E"/>
    <w:rsid w:val="28B20DB9"/>
    <w:rsid w:val="28DA6201"/>
    <w:rsid w:val="2916E002"/>
    <w:rsid w:val="2A1DF011"/>
    <w:rsid w:val="2AD17A06"/>
    <w:rsid w:val="2B29456F"/>
    <w:rsid w:val="2B9F9B7B"/>
    <w:rsid w:val="2BE3A345"/>
    <w:rsid w:val="2E374427"/>
    <w:rsid w:val="30A56E05"/>
    <w:rsid w:val="30B3B8D8"/>
    <w:rsid w:val="30D7CF59"/>
    <w:rsid w:val="325AD736"/>
    <w:rsid w:val="338E93B2"/>
    <w:rsid w:val="3474222E"/>
    <w:rsid w:val="359EAB98"/>
    <w:rsid w:val="37177BB9"/>
    <w:rsid w:val="371B729A"/>
    <w:rsid w:val="37E34365"/>
    <w:rsid w:val="38F5BF08"/>
    <w:rsid w:val="39D71969"/>
    <w:rsid w:val="3CE2E131"/>
    <w:rsid w:val="3DC590EA"/>
    <w:rsid w:val="3F9F2CB5"/>
    <w:rsid w:val="40D1E16F"/>
    <w:rsid w:val="40E37C5A"/>
    <w:rsid w:val="419FD445"/>
    <w:rsid w:val="44469299"/>
    <w:rsid w:val="444E74F6"/>
    <w:rsid w:val="45589361"/>
    <w:rsid w:val="467C6CE8"/>
    <w:rsid w:val="4748A084"/>
    <w:rsid w:val="4791A38F"/>
    <w:rsid w:val="47E17320"/>
    <w:rsid w:val="49715404"/>
    <w:rsid w:val="4A261CC6"/>
    <w:rsid w:val="4A6E25AD"/>
    <w:rsid w:val="4C3D3D5F"/>
    <w:rsid w:val="4DB14D86"/>
    <w:rsid w:val="4DC89973"/>
    <w:rsid w:val="5049A1D1"/>
    <w:rsid w:val="508C737C"/>
    <w:rsid w:val="5108B1D6"/>
    <w:rsid w:val="514465F4"/>
    <w:rsid w:val="52326C81"/>
    <w:rsid w:val="5272BD6C"/>
    <w:rsid w:val="52F866BB"/>
    <w:rsid w:val="536334F4"/>
    <w:rsid w:val="5467EA39"/>
    <w:rsid w:val="5538C2E2"/>
    <w:rsid w:val="55394B0B"/>
    <w:rsid w:val="5A2BA89F"/>
    <w:rsid w:val="5A4CD354"/>
    <w:rsid w:val="5ABF5DC2"/>
    <w:rsid w:val="5B4F29A3"/>
    <w:rsid w:val="5C487F0C"/>
    <w:rsid w:val="5F1F23AE"/>
    <w:rsid w:val="5F98B92E"/>
    <w:rsid w:val="600E049F"/>
    <w:rsid w:val="6039DC76"/>
    <w:rsid w:val="608738BB"/>
    <w:rsid w:val="6092C82D"/>
    <w:rsid w:val="6499E08F"/>
    <w:rsid w:val="6571E7CC"/>
    <w:rsid w:val="65EE1E42"/>
    <w:rsid w:val="672AF6C1"/>
    <w:rsid w:val="683090BC"/>
    <w:rsid w:val="6924D891"/>
    <w:rsid w:val="696F4388"/>
    <w:rsid w:val="6A66ED96"/>
    <w:rsid w:val="6A97D8C2"/>
    <w:rsid w:val="6BF73AD3"/>
    <w:rsid w:val="6C924E90"/>
    <w:rsid w:val="6DA3B57B"/>
    <w:rsid w:val="6E268FB0"/>
    <w:rsid w:val="6E990351"/>
    <w:rsid w:val="6EFA70A9"/>
    <w:rsid w:val="6FD8D721"/>
    <w:rsid w:val="71245EA3"/>
    <w:rsid w:val="716A97AB"/>
    <w:rsid w:val="7221C85D"/>
    <w:rsid w:val="72244E1F"/>
    <w:rsid w:val="758BBECA"/>
    <w:rsid w:val="759980A2"/>
    <w:rsid w:val="7720B5CB"/>
    <w:rsid w:val="77961A0F"/>
    <w:rsid w:val="79152AFF"/>
    <w:rsid w:val="7A6F4D90"/>
    <w:rsid w:val="7A937292"/>
    <w:rsid w:val="7BE7D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4D70FE19"/>
  <w15:chartTrackingRefBased/>
  <w15:docId w15:val="{5ED9478F-3766-4B31-BA3F-FCD5D1F9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before="120" w:line="271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" w:unhideWhenUsed="1"/>
    <w:lsdException w:name="index 2" w:semiHidden="1" w:uiPriority="9" w:unhideWhenUsed="1"/>
    <w:lsdException w:name="index 3" w:semiHidden="1" w:uiPriority="9" w:unhideWhenUsed="1"/>
    <w:lsdException w:name="index 4" w:semiHidden="1" w:uiPriority="9" w:unhideWhenUsed="1"/>
    <w:lsdException w:name="index 5" w:semiHidden="1" w:uiPriority="9" w:unhideWhenUsed="1"/>
    <w:lsdException w:name="index 6" w:semiHidden="1" w:uiPriority="9" w:unhideWhenUsed="1"/>
    <w:lsdException w:name="index 7" w:semiHidden="1" w:uiPriority="9" w:unhideWhenUsed="1"/>
    <w:lsdException w:name="index 8" w:semiHidden="1" w:uiPriority="9" w:unhideWhenUsed="1"/>
    <w:lsdException w:name="index 9" w:semiHidden="1" w:uiPriority="9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iPriority="9" w:unhideWhenUsed="1"/>
    <w:lsdException w:name="caption" w:semiHidden="1" w:uiPriority="2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qFormat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" w:qFormat="1"/>
    <w:lsdException w:name="Subtle Reference" w:uiPriority="33"/>
    <w:lsdException w:name="Intense Reference" w:uiPriority="34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37DB"/>
    <w:pPr>
      <w:spacing w:before="200" w:after="200"/>
    </w:pPr>
  </w:style>
  <w:style w:type="paragraph" w:styleId="Heading1">
    <w:name w:val="heading 1"/>
    <w:next w:val="Normal"/>
    <w:link w:val="Heading1Char"/>
    <w:uiPriority w:val="1"/>
    <w:qFormat/>
    <w:rsid w:val="0094786F"/>
    <w:pPr>
      <w:keepNext/>
      <w:keepLines/>
      <w:tabs>
        <w:tab w:val="left" w:pos="3345"/>
      </w:tabs>
      <w:spacing w:before="240" w:after="120"/>
      <w:outlineLvl w:val="0"/>
    </w:pPr>
    <w:rPr>
      <w:b/>
      <w:color w:val="003865"/>
      <w:sz w:val="40"/>
      <w:szCs w:val="40"/>
    </w:rPr>
  </w:style>
  <w:style w:type="paragraph" w:styleId="Heading2">
    <w:name w:val="heading 2"/>
    <w:next w:val="Normal"/>
    <w:link w:val="Heading2Char"/>
    <w:uiPriority w:val="1"/>
    <w:qFormat/>
    <w:rsid w:val="0094786F"/>
    <w:pPr>
      <w:keepNext/>
      <w:keepLines/>
      <w:spacing w:before="360" w:after="240"/>
      <w:outlineLvl w:val="1"/>
    </w:pPr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paragraph" w:styleId="Heading3">
    <w:name w:val="heading 3"/>
    <w:next w:val="Normal"/>
    <w:link w:val="Heading3Char"/>
    <w:uiPriority w:val="1"/>
    <w:qFormat/>
    <w:rsid w:val="00F278C3"/>
    <w:pPr>
      <w:keepNext/>
      <w:spacing w:before="240" w:after="120"/>
      <w:outlineLvl w:val="2"/>
    </w:pPr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paragraph" w:styleId="Heading4">
    <w:name w:val="heading 4"/>
    <w:next w:val="Normal"/>
    <w:link w:val="Heading4Char"/>
    <w:uiPriority w:val="1"/>
    <w:qFormat/>
    <w:rsid w:val="00B3371D"/>
    <w:pPr>
      <w:keepNext/>
      <w:spacing w:before="240" w:after="120"/>
      <w:outlineLvl w:val="3"/>
    </w:pPr>
    <w:rPr>
      <w:rFonts w:eastAsiaTheme="majorEastAsia" w:cstheme="majorBidi"/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1"/>
    <w:unhideWhenUsed/>
    <w:rsid w:val="00AD122F"/>
    <w:pPr>
      <w:keepNext/>
      <w:keepLines/>
      <w:spacing w:before="240" w:after="120"/>
      <w:outlineLvl w:val="4"/>
    </w:pPr>
    <w:rPr>
      <w:rFonts w:asciiTheme="majorHAnsi" w:eastAsiaTheme="majorEastAsia" w:hAnsiTheme="majorHAnsi" w:cstheme="majorBidi"/>
      <w:b/>
      <w:color w:val="000000" w:themeColor="text2"/>
    </w:rPr>
  </w:style>
  <w:style w:type="paragraph" w:styleId="Heading6">
    <w:name w:val="heading 6"/>
    <w:basedOn w:val="Normal"/>
    <w:next w:val="Normal"/>
    <w:link w:val="Heading6Char"/>
    <w:uiPriority w:val="1"/>
    <w:unhideWhenUsed/>
    <w:rsid w:val="00AD122F"/>
    <w:pPr>
      <w:keepNext/>
      <w:keepLines/>
      <w:spacing w:before="240" w:after="120"/>
      <w:outlineLvl w:val="5"/>
    </w:pPr>
    <w:rPr>
      <w:rFonts w:asciiTheme="majorHAnsi" w:eastAsiaTheme="majorEastAsia" w:hAnsiTheme="majorHAnsi" w:cstheme="majorBidi"/>
      <w:i/>
      <w:iCs/>
      <w:color w:val="000000" w:themeColor="text2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CF1393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CF1393"/>
    <w:pPr>
      <w:keepNext/>
      <w:keepLines/>
      <w:outlineLvl w:val="7"/>
    </w:pPr>
    <w:rPr>
      <w:rFonts w:asciiTheme="majorHAnsi" w:eastAsiaTheme="majorEastAsia" w:hAnsiTheme="majorHAnsi" w:cstheme="majorBidi"/>
      <w:color w:val="0070CB" w:themeColor="text1" w:themeTint="BF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CF1393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4786F"/>
    <w:rPr>
      <w:b/>
      <w:color w:val="003865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94786F"/>
    <w:rPr>
      <w:rFonts w:asciiTheme="minorHAnsi" w:eastAsiaTheme="majorEastAsia" w:hAnsiTheme="minorHAnsi" w:cstheme="majorBidi"/>
      <w:b/>
      <w:color w:val="003865" w:themeColor="accen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F278C3"/>
    <w:rPr>
      <w:rFonts w:asciiTheme="minorHAnsi" w:eastAsiaTheme="majorEastAsia" w:hAnsiTheme="minorHAnsi" w:cs="Arial"/>
      <w:b/>
      <w:color w:val="003865" w:themeColor="accent1"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B3371D"/>
    <w:rPr>
      <w:rFonts w:eastAsiaTheme="majorEastAsia" w:cstheme="majorBidi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"/>
    <w:rsid w:val="00AD122F"/>
    <w:rPr>
      <w:rFonts w:asciiTheme="majorHAnsi" w:eastAsiaTheme="majorEastAsia" w:hAnsiTheme="majorHAnsi" w:cstheme="majorBidi"/>
      <w:b/>
      <w:color w:val="000000" w:themeColor="text2"/>
    </w:rPr>
  </w:style>
  <w:style w:type="character" w:customStyle="1" w:styleId="Heading6Char">
    <w:name w:val="Heading 6 Char"/>
    <w:basedOn w:val="DefaultParagraphFont"/>
    <w:link w:val="Heading6"/>
    <w:uiPriority w:val="1"/>
    <w:rsid w:val="00AD122F"/>
    <w:rPr>
      <w:rFonts w:asciiTheme="majorHAnsi" w:eastAsiaTheme="majorEastAsia" w:hAnsiTheme="majorHAnsi" w:cstheme="majorBidi"/>
      <w:i/>
      <w:iCs/>
      <w:color w:val="000000" w:themeColor="text2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CF1393"/>
    <w:rPr>
      <w:rFonts w:asciiTheme="majorHAnsi" w:eastAsiaTheme="majorEastAsia" w:hAnsiTheme="majorHAnsi" w:cstheme="majorBidi"/>
      <w:color w:val="0070CB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CF1393"/>
    <w:rPr>
      <w:rFonts w:asciiTheme="majorHAnsi" w:eastAsiaTheme="majorEastAsia" w:hAnsiTheme="majorHAnsi" w:cstheme="majorBidi"/>
      <w:i/>
      <w:iCs/>
      <w:color w:val="0070CB" w:themeColor="text1" w:themeTint="BF"/>
    </w:rPr>
  </w:style>
  <w:style w:type="paragraph" w:customStyle="1" w:styleId="NoParagraphStyle">
    <w:name w:val="[No Paragraph Style]"/>
    <w:semiHidden/>
    <w:rsid w:val="001E5ECF"/>
    <w:pPr>
      <w:autoSpaceDE w:val="0"/>
      <w:autoSpaceDN w:val="0"/>
      <w:adjustRightInd w:val="0"/>
      <w:spacing w:line="288" w:lineRule="auto"/>
      <w:textAlignment w:val="center"/>
    </w:pPr>
    <w:rPr>
      <w:rFonts w:ascii="Century Gothic" w:hAnsi="Century Gothic"/>
      <w:color w:val="000000"/>
      <w:sz w:val="24"/>
      <w:szCs w:val="24"/>
      <w:lang w:bidi="ar-SA"/>
    </w:rPr>
  </w:style>
  <w:style w:type="paragraph" w:customStyle="1" w:styleId="Boldcharacter">
    <w:name w:val="Bold character"/>
    <w:basedOn w:val="Normal"/>
    <w:link w:val="BoldcharacterChar"/>
    <w:autoRedefine/>
    <w:semiHidden/>
    <w:qFormat/>
    <w:rsid w:val="00CF1393"/>
    <w:pPr>
      <w:spacing w:line="280" w:lineRule="exact"/>
      <w:contextualSpacing/>
    </w:pPr>
    <w:rPr>
      <w:b/>
      <w:lang w:val="en-GB"/>
    </w:rPr>
  </w:style>
  <w:style w:type="character" w:customStyle="1" w:styleId="BoldcharacterChar">
    <w:name w:val="Bold character Char"/>
    <w:basedOn w:val="DefaultParagraphFont"/>
    <w:link w:val="Boldcharacter"/>
    <w:semiHidden/>
    <w:rsid w:val="00CF1393"/>
    <w:rPr>
      <w:b/>
      <w:lang w:val="en-GB"/>
    </w:rPr>
  </w:style>
  <w:style w:type="paragraph" w:customStyle="1" w:styleId="BodytextClosingname">
    <w:name w:val="Body text Closing name"/>
    <w:basedOn w:val="Normal"/>
    <w:semiHidden/>
    <w:qFormat/>
    <w:rsid w:val="00CF1393"/>
    <w:pPr>
      <w:spacing w:before="1080" w:after="240"/>
      <w:contextualSpacing/>
    </w:pPr>
  </w:style>
  <w:style w:type="paragraph" w:customStyle="1" w:styleId="BodytextDate">
    <w:name w:val="Body text Date"/>
    <w:basedOn w:val="Normal"/>
    <w:semiHidden/>
    <w:qFormat/>
    <w:rsid w:val="00CF1393"/>
    <w:pPr>
      <w:spacing w:before="0" w:after="480"/>
      <w:contextualSpacing/>
    </w:pPr>
  </w:style>
  <w:style w:type="character" w:styleId="Hyperlink">
    <w:name w:val="Hyperlink"/>
    <w:basedOn w:val="DefaultParagraphFont"/>
    <w:uiPriority w:val="99"/>
    <w:rsid w:val="001E5ECF"/>
    <w:rPr>
      <w:color w:val="0563C1" w:themeColor="hyperlink"/>
      <w:u w:val="single"/>
    </w:rPr>
  </w:style>
  <w:style w:type="paragraph" w:customStyle="1" w:styleId="BodytextSalutation">
    <w:name w:val="Body text Salutation"/>
    <w:basedOn w:val="Normal"/>
    <w:semiHidden/>
    <w:qFormat/>
    <w:rsid w:val="00CF1393"/>
    <w:pPr>
      <w:spacing w:before="480" w:after="240"/>
      <w:contextualSpacing/>
    </w:pPr>
  </w:style>
  <w:style w:type="paragraph" w:styleId="Closing">
    <w:name w:val="Closing"/>
    <w:basedOn w:val="Normal"/>
    <w:link w:val="ClosingChar"/>
    <w:semiHidden/>
    <w:qFormat/>
    <w:rsid w:val="00CF1393"/>
    <w:pPr>
      <w:spacing w:before="240"/>
    </w:pPr>
  </w:style>
  <w:style w:type="character" w:customStyle="1" w:styleId="ClosingChar">
    <w:name w:val="Closing Char"/>
    <w:basedOn w:val="DefaultParagraphFont"/>
    <w:link w:val="Closing"/>
    <w:semiHidden/>
    <w:rsid w:val="00CF1393"/>
  </w:style>
  <w:style w:type="character" w:styleId="Strong">
    <w:name w:val="Strong"/>
    <w:uiPriority w:val="22"/>
    <w:semiHidden/>
    <w:rsid w:val="001E5ECF"/>
    <w:rPr>
      <w:b/>
      <w:bCs/>
    </w:rPr>
  </w:style>
  <w:style w:type="paragraph" w:customStyle="1" w:styleId="TitleTitleandSubtitles">
    <w:name w:val="Title (Title and Subtitles)"/>
    <w:basedOn w:val="Normal"/>
    <w:uiPriority w:val="99"/>
    <w:semiHidden/>
    <w:rsid w:val="001E5ECF"/>
    <w:pPr>
      <w:autoSpaceDE w:val="0"/>
      <w:autoSpaceDN w:val="0"/>
      <w:adjustRightInd w:val="0"/>
      <w:spacing w:before="60" w:line="560" w:lineRule="atLeast"/>
      <w:textAlignment w:val="center"/>
    </w:pPr>
    <w:rPr>
      <w:rFonts w:ascii="Century Gothic" w:hAnsi="Century Gothic" w:cs="Century Gothic"/>
      <w:caps/>
      <w:color w:val="12457A"/>
      <w:spacing w:val="10"/>
      <w:w w:val="90"/>
      <w:sz w:val="44"/>
      <w:szCs w:val="44"/>
    </w:rPr>
  </w:style>
  <w:style w:type="paragraph" w:customStyle="1" w:styleId="SubtitleTitleandSubtitles">
    <w:name w:val="Subtitle (Title and Subtitles)"/>
    <w:basedOn w:val="TitleTitleandSubtitles"/>
    <w:uiPriority w:val="99"/>
    <w:semiHidden/>
    <w:rsid w:val="001E5ECF"/>
    <w:pPr>
      <w:spacing w:line="300" w:lineRule="atLeast"/>
    </w:pPr>
    <w:rPr>
      <w:caps w:val="0"/>
      <w:color w:val="694C37"/>
      <w:spacing w:val="7"/>
      <w:sz w:val="24"/>
      <w:szCs w:val="24"/>
    </w:rPr>
  </w:style>
  <w:style w:type="table" w:styleId="TableGrid">
    <w:name w:val="Table Grid"/>
    <w:basedOn w:val="TableNormal"/>
    <w:uiPriority w:val="59"/>
    <w:rsid w:val="001E5ECF"/>
    <w:tblPr>
      <w:tblBorders>
        <w:top w:val="single" w:sz="4" w:space="0" w:color="003865" w:themeColor="text1"/>
        <w:left w:val="single" w:sz="4" w:space="0" w:color="003865" w:themeColor="text1"/>
        <w:bottom w:val="single" w:sz="4" w:space="0" w:color="003865" w:themeColor="text1"/>
        <w:right w:val="single" w:sz="4" w:space="0" w:color="003865" w:themeColor="text1"/>
        <w:insideH w:val="single" w:sz="4" w:space="0" w:color="003865" w:themeColor="text1"/>
        <w:insideV w:val="single" w:sz="4" w:space="0" w:color="003865" w:themeColor="text1"/>
      </w:tblBorders>
    </w:tblPr>
  </w:style>
  <w:style w:type="table" w:styleId="TableGrid8">
    <w:name w:val="Table Grid 8"/>
    <w:basedOn w:val="TableNormal"/>
    <w:rsid w:val="001E5ECF"/>
    <w:pPr>
      <w:spacing w:line="240" w:lineRule="auto"/>
    </w:pPr>
    <w:rPr>
      <w:rFonts w:ascii="Times New Roman" w:hAnsi="Times New Roman"/>
      <w:lang w:bidi="ar-SA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TableNormal"/>
    <w:uiPriority w:val="59"/>
    <w:locked/>
    <w:rsid w:val="009837DB"/>
    <w:pPr>
      <w:spacing w:line="240" w:lineRule="auto"/>
    </w:pPr>
    <w:rPr>
      <w:szCs w:val="20"/>
    </w:rPr>
    <w:tblPr>
      <w:tblStyleRow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</w:tcPr>
    <w:tblStylePr w:type="firstRow">
      <w:pPr>
        <w:jc w:val="center"/>
      </w:pPr>
      <w:rPr>
        <w:rFonts w:ascii="Calibri" w:hAnsi="Calibri"/>
        <w:b/>
        <w:sz w:val="22"/>
      </w:rPr>
      <w:tblPr/>
      <w:tcPr>
        <w:shd w:val="clear" w:color="auto" w:fill="D9D9D9" w:themeFill="background1" w:themeFillShade="D9"/>
      </w:tcPr>
    </w:tblStylePr>
    <w:tblStylePr w:type="band1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  <w:tl2br w:val="nil"/>
          <w:tr2bl w:val="nil"/>
        </w:tcBorders>
        <w:shd w:val="clear" w:color="auto" w:fill="F2F2F2" w:themeFill="background1" w:themeFillShade="F2"/>
      </w:tcPr>
    </w:tblStylePr>
    <w:tblStylePr w:type="band2Horz"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FFFFFF" w:themeFill="background1"/>
      </w:tcPr>
    </w:tblStylePr>
  </w:style>
  <w:style w:type="paragraph" w:styleId="TOCHeading">
    <w:name w:val="TOC Heading"/>
    <w:next w:val="Normal"/>
    <w:uiPriority w:val="39"/>
    <w:semiHidden/>
    <w:unhideWhenUsed/>
    <w:qFormat/>
    <w:rsid w:val="00CF1393"/>
    <w:pPr>
      <w:keepNext/>
      <w:keepLines/>
      <w:spacing w:before="480"/>
    </w:pPr>
    <w:rPr>
      <w:rFonts w:asciiTheme="majorHAnsi" w:eastAsiaTheme="majorEastAsia" w:hAnsiTheme="majorHAnsi" w:cstheme="majorBidi"/>
      <w:b/>
      <w:bCs/>
      <w:color w:val="00294B" w:themeColor="accent1" w:themeShade="BF"/>
      <w:sz w:val="28"/>
      <w:szCs w:val="28"/>
    </w:rPr>
  </w:style>
  <w:style w:type="paragraph" w:styleId="BodyText3">
    <w:name w:val="Body Text 3"/>
    <w:link w:val="BodyText3Char"/>
    <w:semiHidden/>
    <w:qFormat/>
    <w:rsid w:val="00CF1393"/>
    <w:pPr>
      <w:widowControl w:val="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F1393"/>
    <w:rPr>
      <w:sz w:val="16"/>
      <w:szCs w:val="16"/>
    </w:rPr>
  </w:style>
  <w:style w:type="paragraph" w:styleId="Footer">
    <w:name w:val="footer"/>
    <w:link w:val="FooterChar"/>
    <w:uiPriority w:val="99"/>
    <w:qFormat/>
    <w:rsid w:val="0094786F"/>
    <w:pPr>
      <w:tabs>
        <w:tab w:val="right" w:pos="10080"/>
      </w:tabs>
      <w:spacing w:before="0" w:line="336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6F"/>
  </w:style>
  <w:style w:type="paragraph" w:styleId="ListParagraph">
    <w:name w:val="List Paragraph"/>
    <w:basedOn w:val="Normal"/>
    <w:qFormat/>
    <w:rsid w:val="0094786F"/>
    <w:pPr>
      <w:numPr>
        <w:numId w:val="34"/>
      </w:numPr>
      <w:contextualSpacing/>
    </w:pPr>
  </w:style>
  <w:style w:type="character" w:styleId="Emphasis">
    <w:name w:val="Emphasis"/>
    <w:uiPriority w:val="2"/>
    <w:qFormat/>
    <w:rsid w:val="0094786F"/>
    <w:rPr>
      <w:i/>
    </w:rPr>
  </w:style>
  <w:style w:type="paragraph" w:styleId="Quote">
    <w:name w:val="Quote"/>
    <w:basedOn w:val="Normal"/>
    <w:next w:val="Normal"/>
    <w:link w:val="QuoteChar"/>
    <w:uiPriority w:val="29"/>
    <w:qFormat/>
    <w:rsid w:val="0094786F"/>
    <w:pPr>
      <w:spacing w:after="160"/>
      <w:ind w:left="864" w:right="864"/>
      <w:jc w:val="center"/>
    </w:pPr>
    <w:rPr>
      <w:rFonts w:asciiTheme="minorHAnsi" w:hAnsiTheme="minorHAnsi"/>
      <w:i/>
      <w:iCs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94786F"/>
    <w:rPr>
      <w:rFonts w:asciiTheme="minorHAnsi" w:hAnsiTheme="minorHAnsi"/>
      <w:i/>
      <w:iCs/>
      <w:lang w:bidi="ar-S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683E"/>
    <w:pPr>
      <w:spacing w:before="360" w:after="360"/>
      <w:ind w:left="864" w:right="864"/>
      <w:jc w:val="center"/>
    </w:pPr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683E"/>
    <w:rPr>
      <w:rFonts w:asciiTheme="minorHAnsi" w:hAnsiTheme="minorHAnsi"/>
      <w:i/>
      <w:iCs/>
      <w:color w:val="003865" w:themeColor="accent1"/>
      <w:sz w:val="26"/>
      <w:lang w:bidi="ar-SA"/>
    </w:rPr>
  </w:style>
  <w:style w:type="character" w:styleId="IntenseEmphasis">
    <w:name w:val="Intense Emphasis"/>
    <w:basedOn w:val="DefaultParagraphFont"/>
    <w:uiPriority w:val="2"/>
    <w:qFormat/>
    <w:rsid w:val="0094786F"/>
    <w:rPr>
      <w:b/>
      <w:i/>
      <w:iCs/>
      <w:color w:val="auto"/>
    </w:rPr>
  </w:style>
  <w:style w:type="paragraph" w:styleId="Caption">
    <w:name w:val="caption"/>
    <w:basedOn w:val="Normal"/>
    <w:next w:val="Normal"/>
    <w:uiPriority w:val="29"/>
    <w:qFormat/>
    <w:rsid w:val="001C3208"/>
    <w:pPr>
      <w:spacing w:after="400" w:line="240" w:lineRule="auto"/>
    </w:pPr>
    <w:rPr>
      <w:iCs/>
      <w:color w:val="000000" w:themeColor="text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01B3F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F0549"/>
    <w:pPr>
      <w:spacing w:before="0"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0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F054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F0549"/>
    <w:rPr>
      <w:rFonts w:asciiTheme="minorHAnsi" w:eastAsiaTheme="majorEastAsia" w:hAnsiTheme="minorHAnsi" w:cstheme="majorBidi"/>
      <w:color w:val="0086F3" w:themeColor="text1" w:themeTint="A6"/>
      <w:spacing w:val="15"/>
      <w:sz w:val="28"/>
      <w:szCs w:val="28"/>
    </w:rPr>
  </w:style>
  <w:style w:type="character" w:styleId="IntenseReference">
    <w:name w:val="Intense Reference"/>
    <w:basedOn w:val="DefaultParagraphFont"/>
    <w:uiPriority w:val="34"/>
    <w:rsid w:val="005F0549"/>
    <w:rPr>
      <w:b/>
      <w:bCs/>
      <w:smallCaps/>
      <w:color w:val="00294B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14A4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A47"/>
  </w:style>
  <w:style w:type="character" w:styleId="UnresolvedMention">
    <w:name w:val="Unresolved Mention"/>
    <w:basedOn w:val="DefaultParagraphFont"/>
    <w:uiPriority w:val="99"/>
    <w:semiHidden/>
    <w:unhideWhenUsed/>
    <w:rsid w:val="005F54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23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75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2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59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9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739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438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028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9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7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1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488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983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892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226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43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revisor.mn.gov/statutes/cite/254B/ful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State of Minnesota">
  <a:themeElements>
    <a:clrScheme name="Minnesota Brand Colors">
      <a:dk1>
        <a:srgbClr val="003865"/>
      </a:dk1>
      <a:lt1>
        <a:srgbClr val="FFFFFF"/>
      </a:lt1>
      <a:dk2>
        <a:srgbClr val="000000"/>
      </a:dk2>
      <a:lt2>
        <a:srgbClr val="DDDDDA"/>
      </a:lt2>
      <a:accent1>
        <a:srgbClr val="003865"/>
      </a:accent1>
      <a:accent2>
        <a:srgbClr val="78BE21"/>
      </a:accent2>
      <a:accent3>
        <a:srgbClr val="008EAA"/>
      </a:accent3>
      <a:accent4>
        <a:srgbClr val="8D3F2B"/>
      </a:accent4>
      <a:accent5>
        <a:srgbClr val="0D5257"/>
      </a:accent5>
      <a:accent6>
        <a:srgbClr val="5D295F"/>
      </a:accent6>
      <a:hlink>
        <a:srgbClr val="0563C1"/>
      </a:hlink>
      <a:folHlink>
        <a:srgbClr val="5D295F"/>
      </a:folHlink>
    </a:clrScheme>
    <a:fontScheme name="MN Secondary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Subtle Solids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2700" h="25400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e of Minnesota" id="{FBFFE991-EC03-4C0A-BAED-2F712C2A7AE7}" vid="{A476B202-42F1-4399-9BC8-98609D88DE2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7f1617-64ec-44e5-93d8-2ba4d1625cc6" xsi:nil="true"/>
    <lcf76f155ced4ddcb4097134ff3c332f xmlns="034beaf1-c08e-44d8-80c8-b30ecfe6993c">
      <Terms xmlns="http://schemas.microsoft.com/office/infopath/2007/PartnerControls"/>
    </lcf76f155ced4ddcb4097134ff3c332f>
    <Notes xmlns="034beaf1-c08e-44d8-80c8-b30ecfe6993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8012F76B970458D23EACC54312764" ma:contentTypeVersion="16" ma:contentTypeDescription="Create a new document." ma:contentTypeScope="" ma:versionID="b6f155113ed84623d68b87f5fa7defac">
  <xsd:schema xmlns:xsd="http://www.w3.org/2001/XMLSchema" xmlns:xs="http://www.w3.org/2001/XMLSchema" xmlns:p="http://schemas.microsoft.com/office/2006/metadata/properties" xmlns:ns2="034beaf1-c08e-44d8-80c8-b30ecfe6993c" xmlns:ns3="1c7f1617-64ec-44e5-93d8-2ba4d1625cc6" targetNamespace="http://schemas.microsoft.com/office/2006/metadata/properties" ma:root="true" ma:fieldsID="5da11c41f7c06b828d49d7ef22d8b854" ns2:_="" ns3:_="">
    <xsd:import namespace="034beaf1-c08e-44d8-80c8-b30ecfe6993c"/>
    <xsd:import namespace="1c7f1617-64ec-44e5-93d8-2ba4d1625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Not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beaf1-c08e-44d8-80c8-b30ecfe69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19cb8a3-2c43-49ff-bdd4-56a41dc47c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Notes" ma:index="21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f1617-64ec-44e5-93d8-2ba4d1625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190532e-dbcd-4bb1-a0fc-5c0e0e714f7d}" ma:internalName="TaxCatchAll" ma:showField="CatchAllData" ma:web="1c7f1617-64ec-44e5-93d8-2ba4d1625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DFCABE-A011-4F8F-B7E8-9841D1FA2F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B8BD3-1322-41BE-BE15-9F272A6DA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46D960-8B42-487E-98EF-220856214FBB}">
  <ds:schemaRefs>
    <ds:schemaRef ds:uri="http://www.w3.org/XML/1998/namespace"/>
    <ds:schemaRef ds:uri="http://schemas.microsoft.com/office/2006/documentManagement/types"/>
    <ds:schemaRef ds:uri="1c7f1617-64ec-44e5-93d8-2ba4d1625cc6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034beaf1-c08e-44d8-80c8-b30ecfe6993c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22B718DE-30A8-47D7-B59E-9712679D6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beaf1-c08e-44d8-80c8-b30ecfe6993c"/>
    <ds:schemaRef ds:uri="1c7f1617-64ec-44e5-93d8-2ba4d1625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478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Description of Services – Reference Guide, May 2026</vt:lpstr>
    </vt:vector>
  </TitlesOfParts>
  <Company>State of MN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Resident Roles and Governance – Reference Guide, May 2026</dc:title>
  <dc:subject/>
  <dc:creator>Dannewitz-Johnson, Angela</dc:creator>
  <cp:keywords/>
  <dc:description/>
  <cp:lastModifiedBy>Dannewitz-Johnson, Angie (She/Her/Hers) (DHS)</cp:lastModifiedBy>
  <cp:revision>8</cp:revision>
  <dcterms:created xsi:type="dcterms:W3CDTF">2026-06-16T17:28:00Z</dcterms:created>
  <dcterms:modified xsi:type="dcterms:W3CDTF">2026-06-23T20:30:00Z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0x010100F858012F76B970458D23EACC54312764</vt:lpwstr>
  </property>
  <property fmtid="{D5CDD505-2E9C-101B-9397-08002B2CF9AE}" pid="3" name="MediaServiceImageTags">
    <vt:lpwstr/>
  </property>
</Properties>
</file>